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691F56" w:rsidRDefault="00691F56" w:rsidP="00453EB6">
      <w:pPr>
        <w:pStyle w:val="a3"/>
        <w:spacing w:before="1"/>
        <w:rPr>
          <w:rFonts w:ascii="Times New Roman" w:hAnsi="Times New Roman" w:cs="Times New Roman"/>
          <w:color w:val="1E1916"/>
          <w:sz w:val="32"/>
          <w:szCs w:val="32"/>
        </w:rPr>
      </w:pPr>
    </w:p>
    <w:p w:rsidR="00453EB6" w:rsidRPr="00691F56" w:rsidRDefault="00453EB6" w:rsidP="00453EB6">
      <w:pPr>
        <w:pStyle w:val="a3"/>
        <w:spacing w:before="1"/>
        <w:rPr>
          <w:rFonts w:ascii="Times New Roman" w:hAnsi="Times New Roman" w:cs="Times New Roman"/>
          <w:sz w:val="32"/>
          <w:szCs w:val="32"/>
        </w:rPr>
      </w:pPr>
      <w:r w:rsidRPr="00691F56">
        <w:rPr>
          <w:rFonts w:ascii="Times New Roman" w:hAnsi="Times New Roman" w:cs="Times New Roman"/>
          <w:color w:val="1E1916"/>
          <w:sz w:val="32"/>
          <w:szCs w:val="32"/>
        </w:rPr>
        <w:t>МЕТОДИЧЕСКИЕ</w:t>
      </w:r>
      <w:r w:rsidRPr="00691F56">
        <w:rPr>
          <w:rFonts w:ascii="Times New Roman" w:hAnsi="Times New Roman" w:cs="Times New Roman"/>
          <w:color w:val="1E1916"/>
          <w:spacing w:val="-3"/>
          <w:sz w:val="32"/>
          <w:szCs w:val="32"/>
        </w:rPr>
        <w:t xml:space="preserve"> </w:t>
      </w:r>
      <w:r w:rsidRPr="00691F56">
        <w:rPr>
          <w:rFonts w:ascii="Times New Roman" w:hAnsi="Times New Roman" w:cs="Times New Roman"/>
          <w:color w:val="1E1916"/>
          <w:sz w:val="32"/>
          <w:szCs w:val="32"/>
        </w:rPr>
        <w:t>РЕКОМЕНДАЦИИ</w:t>
      </w:r>
    </w:p>
    <w:p w:rsidR="006D5742" w:rsidRPr="00691F56" w:rsidRDefault="00453EB6" w:rsidP="00453EB6">
      <w:pPr>
        <w:jc w:val="center"/>
        <w:rPr>
          <w:rFonts w:ascii="Times New Roman" w:hAnsi="Times New Roman" w:cs="Times New Roman"/>
          <w:b/>
          <w:color w:val="1E1916"/>
          <w:sz w:val="32"/>
          <w:szCs w:val="32"/>
        </w:rPr>
      </w:pPr>
      <w:r w:rsidRPr="00691F56">
        <w:rPr>
          <w:rFonts w:ascii="Times New Roman" w:hAnsi="Times New Roman" w:cs="Times New Roman"/>
          <w:b/>
          <w:color w:val="1E1916"/>
          <w:sz w:val="32"/>
          <w:szCs w:val="32"/>
        </w:rPr>
        <w:t>ПО</w:t>
      </w:r>
      <w:r w:rsidRPr="00691F56">
        <w:rPr>
          <w:rFonts w:ascii="Times New Roman" w:hAnsi="Times New Roman" w:cs="Times New Roman"/>
          <w:b/>
          <w:color w:val="1E1916"/>
          <w:spacing w:val="-3"/>
          <w:sz w:val="32"/>
          <w:szCs w:val="32"/>
        </w:rPr>
        <w:t xml:space="preserve"> </w:t>
      </w:r>
      <w:r w:rsidRPr="00691F56">
        <w:rPr>
          <w:rFonts w:ascii="Times New Roman" w:hAnsi="Times New Roman" w:cs="Times New Roman"/>
          <w:b/>
          <w:color w:val="1E1916"/>
          <w:sz w:val="32"/>
          <w:szCs w:val="32"/>
        </w:rPr>
        <w:t>БОРЬБЕ</w:t>
      </w:r>
      <w:r w:rsidRPr="00691F56">
        <w:rPr>
          <w:rFonts w:ascii="Times New Roman" w:hAnsi="Times New Roman" w:cs="Times New Roman"/>
          <w:b/>
          <w:color w:val="1E1916"/>
          <w:spacing w:val="-2"/>
          <w:sz w:val="32"/>
          <w:szCs w:val="32"/>
        </w:rPr>
        <w:t xml:space="preserve"> </w:t>
      </w:r>
      <w:r w:rsidRPr="00691F56">
        <w:rPr>
          <w:rFonts w:ascii="Times New Roman" w:hAnsi="Times New Roman" w:cs="Times New Roman"/>
          <w:b/>
          <w:color w:val="1E1916"/>
          <w:sz w:val="32"/>
          <w:szCs w:val="32"/>
        </w:rPr>
        <w:t>С</w:t>
      </w:r>
      <w:r w:rsidRPr="00691F56">
        <w:rPr>
          <w:rFonts w:ascii="Times New Roman" w:hAnsi="Times New Roman" w:cs="Times New Roman"/>
          <w:b/>
          <w:color w:val="1E1916"/>
          <w:spacing w:val="-2"/>
          <w:sz w:val="32"/>
          <w:szCs w:val="32"/>
        </w:rPr>
        <w:t xml:space="preserve"> </w:t>
      </w:r>
      <w:r w:rsidRPr="00691F56">
        <w:rPr>
          <w:rFonts w:ascii="Times New Roman" w:hAnsi="Times New Roman" w:cs="Times New Roman"/>
          <w:b/>
          <w:color w:val="1E1916"/>
          <w:sz w:val="32"/>
          <w:szCs w:val="32"/>
        </w:rPr>
        <w:t>БОРЩЕВИКОМ</w:t>
      </w:r>
      <w:r w:rsidRPr="00691F56">
        <w:rPr>
          <w:rFonts w:ascii="Times New Roman" w:hAnsi="Times New Roman" w:cs="Times New Roman"/>
          <w:b/>
          <w:color w:val="1E1916"/>
          <w:spacing w:val="-1"/>
          <w:sz w:val="32"/>
          <w:szCs w:val="32"/>
        </w:rPr>
        <w:t xml:space="preserve"> </w:t>
      </w:r>
      <w:r w:rsidRPr="00691F56">
        <w:rPr>
          <w:rFonts w:ascii="Times New Roman" w:hAnsi="Times New Roman" w:cs="Times New Roman"/>
          <w:b/>
          <w:color w:val="1E1916"/>
          <w:sz w:val="32"/>
          <w:szCs w:val="32"/>
        </w:rPr>
        <w:t>СОСНОВСКОГО</w:t>
      </w:r>
    </w:p>
    <w:p w:rsidR="00453EB6" w:rsidRDefault="00453EB6" w:rsidP="00453EB6">
      <w:pPr>
        <w:jc w:val="center"/>
        <w:rPr>
          <w:b/>
        </w:rPr>
      </w:pPr>
    </w:p>
    <w:p w:rsidR="00453EB6" w:rsidRDefault="00453EB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453EB6" w:rsidRDefault="00453EB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691F56" w:rsidRDefault="00691F56" w:rsidP="00453EB6">
      <w:pPr>
        <w:jc w:val="center"/>
        <w:rPr>
          <w:b/>
        </w:rPr>
      </w:pPr>
    </w:p>
    <w:p w:rsidR="0007459D" w:rsidRDefault="0007459D" w:rsidP="0007459D">
      <w:pPr>
        <w:pStyle w:val="2"/>
        <w:spacing w:before="0"/>
        <w:ind w:left="0" w:right="0"/>
        <w:rPr>
          <w:rFonts w:ascii="Times New Roman" w:hAnsi="Times New Roman" w:cs="Times New Roman"/>
          <w:color w:val="1E1916"/>
          <w:sz w:val="28"/>
          <w:szCs w:val="28"/>
        </w:rPr>
      </w:pPr>
    </w:p>
    <w:p w:rsidR="00691F56" w:rsidRDefault="00453EB6" w:rsidP="0007459D">
      <w:pPr>
        <w:pStyle w:val="2"/>
        <w:spacing w:before="0"/>
        <w:ind w:left="0" w:right="0"/>
        <w:rPr>
          <w:rFonts w:ascii="Times New Roman" w:hAnsi="Times New Roman" w:cs="Times New Roman"/>
          <w:color w:val="1E1916"/>
          <w:sz w:val="28"/>
          <w:szCs w:val="28"/>
        </w:rPr>
      </w:pPr>
      <w:r w:rsidRPr="00691F56">
        <w:rPr>
          <w:rFonts w:ascii="Times New Roman" w:hAnsi="Times New Roman" w:cs="Times New Roman"/>
          <w:color w:val="1E1916"/>
          <w:sz w:val="28"/>
          <w:szCs w:val="28"/>
        </w:rPr>
        <w:lastRenderedPageBreak/>
        <w:t>СОДЕРЖАНИЕ</w:t>
      </w:r>
    </w:p>
    <w:p w:rsidR="0007459D" w:rsidRPr="0007459D" w:rsidRDefault="0007459D" w:rsidP="0007459D">
      <w:pPr>
        <w:pStyle w:val="2"/>
        <w:spacing w:before="0"/>
        <w:ind w:left="0" w:right="0"/>
        <w:rPr>
          <w:rFonts w:ascii="Times New Roman" w:hAnsi="Times New Roman" w:cs="Times New Roman"/>
          <w:color w:val="1E1916"/>
          <w:sz w:val="28"/>
          <w:szCs w:val="28"/>
        </w:rPr>
      </w:pPr>
    </w:p>
    <w:p w:rsidR="00691F56" w:rsidRPr="0007459D" w:rsidRDefault="0007459D" w:rsidP="000745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2312C">
        <w:rPr>
          <w:rFonts w:ascii="Times New Roman" w:hAnsi="Times New Roman" w:cs="Times New Roman"/>
          <w:sz w:val="28"/>
          <w:szCs w:val="28"/>
        </w:rPr>
        <w:t>Особенности роста и развития б</w:t>
      </w:r>
      <w:r w:rsidRPr="0007459D">
        <w:rPr>
          <w:rFonts w:ascii="Times New Roman" w:hAnsi="Times New Roman" w:cs="Times New Roman"/>
          <w:sz w:val="28"/>
          <w:szCs w:val="28"/>
        </w:rPr>
        <w:t>орщевика Сосновского</w:t>
      </w:r>
      <w:r>
        <w:rPr>
          <w:rFonts w:ascii="Times New Roman" w:hAnsi="Times New Roman" w:cs="Times New Roman"/>
          <w:sz w:val="28"/>
          <w:szCs w:val="28"/>
        </w:rPr>
        <w:t>…………………….3</w:t>
      </w:r>
    </w:p>
    <w:p w:rsidR="0007459D" w:rsidRPr="0007459D" w:rsidRDefault="0007459D" w:rsidP="000745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7459D">
        <w:rPr>
          <w:rFonts w:ascii="Times New Roman" w:hAnsi="Times New Roman" w:cs="Times New Roman"/>
          <w:sz w:val="28"/>
          <w:szCs w:val="28"/>
        </w:rPr>
        <w:t>Методы борьбы с борщевиком Сосновским</w:t>
      </w:r>
      <w:r>
        <w:rPr>
          <w:rFonts w:ascii="Times New Roman" w:hAnsi="Times New Roman" w:cs="Times New Roman"/>
          <w:sz w:val="28"/>
          <w:szCs w:val="28"/>
        </w:rPr>
        <w:t>…………………………………..5</w:t>
      </w:r>
      <w:r w:rsidRPr="000745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59D" w:rsidRDefault="0007459D" w:rsidP="000745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7459D">
        <w:rPr>
          <w:rFonts w:ascii="Times New Roman" w:hAnsi="Times New Roman" w:cs="Times New Roman"/>
          <w:sz w:val="28"/>
          <w:szCs w:val="28"/>
        </w:rPr>
        <w:t>Меры безопасности при проведении мероприятий по удалению борщевика Сосновского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……………………………………………………………………...10</w:t>
      </w:r>
    </w:p>
    <w:p w:rsidR="0007459D" w:rsidRPr="0007459D" w:rsidRDefault="0007459D" w:rsidP="0007459D">
      <w:pPr>
        <w:rPr>
          <w:rFonts w:ascii="Times New Roman" w:hAnsi="Times New Roman" w:cs="Times New Roman"/>
          <w:sz w:val="28"/>
          <w:szCs w:val="28"/>
        </w:rPr>
      </w:pPr>
    </w:p>
    <w:p w:rsidR="0007459D" w:rsidRDefault="0007459D" w:rsidP="0007459D">
      <w:pPr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56" w:rsidRDefault="00691F56" w:rsidP="0007459D">
      <w:pPr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07459D">
      <w:pPr>
        <w:rPr>
          <w:rFonts w:ascii="Times New Roman" w:hAnsi="Times New Roman" w:cs="Times New Roman"/>
          <w:b/>
          <w:sz w:val="28"/>
          <w:szCs w:val="28"/>
        </w:rPr>
      </w:pPr>
    </w:p>
    <w:p w:rsidR="0007459D" w:rsidRDefault="0007459D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8F7" w:rsidRDefault="00A368F7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8F7" w:rsidRDefault="00A368F7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3EB6" w:rsidRPr="00691F56" w:rsidRDefault="00453EB6" w:rsidP="00453E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F56">
        <w:rPr>
          <w:rFonts w:ascii="Times New Roman" w:hAnsi="Times New Roman" w:cs="Times New Roman"/>
          <w:b/>
          <w:sz w:val="28"/>
          <w:szCs w:val="28"/>
        </w:rPr>
        <w:lastRenderedPageBreak/>
        <w:t>ОСОБЕННОСТИ РОСТА И РАЗВИТИЯ БОРЩЕВИКА СОСНОВСКОГО</w:t>
      </w:r>
    </w:p>
    <w:p w:rsidR="00453EB6" w:rsidRDefault="00453EB6">
      <w:pPr>
        <w:rPr>
          <w:rFonts w:ascii="Times New Roman" w:hAnsi="Times New Roman" w:cs="Times New Roman"/>
          <w:b/>
          <w:color w:val="1E1916"/>
          <w:spacing w:val="-59"/>
          <w:sz w:val="24"/>
          <w:szCs w:val="24"/>
        </w:rPr>
      </w:pPr>
    </w:p>
    <w:p w:rsidR="00453EB6" w:rsidRPr="00691F56" w:rsidRDefault="00453EB6" w:rsidP="00453E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Понимание этапов роста и развития борщевика Сосновского важно для эффективной борьбы с ним с применением различных методов.</w:t>
      </w:r>
    </w:p>
    <w:p w:rsidR="00453EB6" w:rsidRPr="00691F56" w:rsidRDefault="00453EB6" w:rsidP="00453E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Осенью семена борщевика попадают на почву или в верхний слой почвы и проходят стратификацию при пониженных температурах.</w:t>
      </w:r>
    </w:p>
    <w:p w:rsidR="00453EB6" w:rsidRPr="00691F56" w:rsidRDefault="00453EB6" w:rsidP="00453E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Весной, как только сходит снег семена начинают прорастать. Первым появляется корешок, затем над землей выносятся две семядоли. В дальнейшем у проростка развивается стержневой корень. Через две недели после всходов появляется пластинка первого настоящего неясно трехлопастного листа (рисунок 1). Второй лист появляется примерно через неделю после первого. Он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пятилопастный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около 4 см длиной и 6 см шириной.</w:t>
      </w:r>
    </w:p>
    <w:p w:rsidR="00453EB6" w:rsidRPr="00691F56" w:rsidRDefault="00453EB6" w:rsidP="00453E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С появлением третьего настоящего листа семядоли желтеют и отмирают. Пластинка третьего листа уже трехраздельная, парные доли двулопастные, верхняя – трехлопастная. С появлением 4-го листа отмирает первый. Далее с появлением очередного листа, отмирает очередной старый лист. Обычно к середине лета отмирает 3-й настоящий лист, и растение представляет собой розетку, образованную 4-м, 5-м и 6-м листьями. Седьмой, восьмой и девятый листья называют листьями осенней </w:t>
      </w:r>
      <w:proofErr w:type="gramStart"/>
      <w:r w:rsidRPr="00691F56">
        <w:rPr>
          <w:rFonts w:ascii="Times New Roman" w:hAnsi="Times New Roman" w:cs="Times New Roman"/>
          <w:sz w:val="28"/>
          <w:szCs w:val="28"/>
        </w:rPr>
        <w:t>генерации</w:t>
      </w:r>
      <w:proofErr w:type="gramEnd"/>
      <w:r w:rsidRPr="00691F56">
        <w:rPr>
          <w:rFonts w:ascii="Times New Roman" w:hAnsi="Times New Roman" w:cs="Times New Roman"/>
          <w:sz w:val="28"/>
          <w:szCs w:val="28"/>
        </w:rPr>
        <w:t xml:space="preserve"> и они формируются и функционируют вплоть до появления снежного покрова.</w:t>
      </w:r>
    </w:p>
    <w:p w:rsidR="00453EB6" w:rsidRDefault="00453EB6" w:rsidP="00453EB6">
      <w:pPr>
        <w:ind w:firstLine="708"/>
        <w:jc w:val="both"/>
        <w:rPr>
          <w:rFonts w:ascii="Times New Roman" w:hAnsi="Times New Roman" w:cs="Times New Roman"/>
          <w:b/>
          <w:color w:val="1E1916"/>
          <w:spacing w:val="-59"/>
          <w:sz w:val="24"/>
          <w:szCs w:val="24"/>
        </w:rPr>
      </w:pPr>
      <w:r>
        <w:rPr>
          <w:rFonts w:ascii="Times New Roman" w:hAnsi="Times New Roman" w:cs="Times New Roman"/>
          <w:b/>
          <w:color w:val="1E1916"/>
          <w:spacing w:val="-59"/>
          <w:sz w:val="24"/>
          <w:szCs w:val="24"/>
        </w:rPr>
        <w:t xml:space="preserve">      </w:t>
      </w:r>
    </w:p>
    <w:p w:rsidR="00453EB6" w:rsidRDefault="00453EB6" w:rsidP="00453EB6">
      <w:pPr>
        <w:ind w:firstLine="1701"/>
        <w:jc w:val="both"/>
        <w:rPr>
          <w:rFonts w:ascii="Times New Roman" w:hAnsi="Times New Roman" w:cs="Times New Roman"/>
          <w:b/>
          <w:color w:val="1E1916"/>
          <w:spacing w:val="-59"/>
          <w:sz w:val="24"/>
          <w:szCs w:val="24"/>
        </w:rPr>
      </w:pPr>
      <w:r>
        <w:rPr>
          <w:rFonts w:ascii="Times New Roman" w:hAnsi="Times New Roman" w:cs="Times New Roman"/>
          <w:b/>
          <w:color w:val="1E1916"/>
          <w:spacing w:val="-59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noProof/>
          <w:color w:val="1E1916"/>
          <w:spacing w:val="-59"/>
          <w:sz w:val="24"/>
          <w:szCs w:val="24"/>
          <w:lang w:eastAsia="ru-RU"/>
        </w:rPr>
        <w:drawing>
          <wp:inline distT="0" distB="0" distL="0" distR="0" wp14:anchorId="4F2EA611">
            <wp:extent cx="3237230" cy="2432685"/>
            <wp:effectExtent l="0" t="0" r="127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2432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3EB6" w:rsidRDefault="00453EB6" w:rsidP="00453EB6">
      <w:pPr>
        <w:rPr>
          <w:rFonts w:ascii="Times New Roman" w:hAnsi="Times New Roman" w:cs="Times New Roman"/>
          <w:b/>
          <w:color w:val="1E1916"/>
        </w:rPr>
      </w:pPr>
      <w:r>
        <w:rPr>
          <w:rFonts w:ascii="Times New Roman" w:hAnsi="Times New Roman" w:cs="Times New Roman"/>
          <w:b/>
          <w:color w:val="1E1916"/>
        </w:rPr>
        <w:t xml:space="preserve">                           </w:t>
      </w:r>
      <w:r w:rsidRPr="002D7323">
        <w:rPr>
          <w:rFonts w:ascii="Times New Roman" w:hAnsi="Times New Roman" w:cs="Times New Roman"/>
          <w:b/>
          <w:color w:val="1E1916"/>
        </w:rPr>
        <w:t>Рисунок</w:t>
      </w:r>
      <w:r w:rsidRPr="002D7323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2D7323">
        <w:rPr>
          <w:rFonts w:ascii="Times New Roman" w:hAnsi="Times New Roman" w:cs="Times New Roman"/>
          <w:b/>
          <w:color w:val="1E1916"/>
        </w:rPr>
        <w:t>1</w:t>
      </w:r>
      <w:r w:rsidRPr="002D7323">
        <w:rPr>
          <w:rFonts w:ascii="Times New Roman" w:hAnsi="Times New Roman" w:cs="Times New Roman"/>
          <w:b/>
          <w:color w:val="1E1916"/>
          <w:spacing w:val="-2"/>
        </w:rPr>
        <w:t xml:space="preserve"> </w:t>
      </w:r>
      <w:r w:rsidRPr="002D7323">
        <w:rPr>
          <w:rFonts w:ascii="Times New Roman" w:hAnsi="Times New Roman" w:cs="Times New Roman"/>
          <w:b/>
          <w:color w:val="1E1916"/>
        </w:rPr>
        <w:t>–</w:t>
      </w:r>
      <w:r w:rsidRPr="002D7323">
        <w:rPr>
          <w:rFonts w:ascii="Times New Roman" w:hAnsi="Times New Roman" w:cs="Times New Roman"/>
          <w:b/>
          <w:color w:val="1E1916"/>
          <w:spacing w:val="-2"/>
        </w:rPr>
        <w:t xml:space="preserve"> </w:t>
      </w:r>
      <w:r w:rsidRPr="002D7323">
        <w:rPr>
          <w:rFonts w:ascii="Times New Roman" w:hAnsi="Times New Roman" w:cs="Times New Roman"/>
          <w:b/>
          <w:color w:val="1E1916"/>
        </w:rPr>
        <w:t>Молодые</w:t>
      </w:r>
      <w:r w:rsidRPr="002D7323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2D7323">
        <w:rPr>
          <w:rFonts w:ascii="Times New Roman" w:hAnsi="Times New Roman" w:cs="Times New Roman"/>
          <w:b/>
          <w:color w:val="1E1916"/>
        </w:rPr>
        <w:t>растения</w:t>
      </w:r>
      <w:r w:rsidRPr="002D7323">
        <w:rPr>
          <w:rFonts w:ascii="Times New Roman" w:hAnsi="Times New Roman" w:cs="Times New Roman"/>
          <w:b/>
          <w:color w:val="1E1916"/>
          <w:spacing w:val="-4"/>
        </w:rPr>
        <w:t xml:space="preserve"> </w:t>
      </w:r>
      <w:r w:rsidRPr="002D7323">
        <w:rPr>
          <w:rFonts w:ascii="Times New Roman" w:hAnsi="Times New Roman" w:cs="Times New Roman"/>
          <w:b/>
          <w:color w:val="1E1916"/>
        </w:rPr>
        <w:t>борщевика</w:t>
      </w:r>
      <w:r w:rsidRPr="002D7323">
        <w:rPr>
          <w:rFonts w:ascii="Times New Roman" w:hAnsi="Times New Roman" w:cs="Times New Roman"/>
          <w:b/>
          <w:color w:val="1E1916"/>
          <w:spacing w:val="-2"/>
        </w:rPr>
        <w:t xml:space="preserve"> </w:t>
      </w:r>
      <w:r w:rsidRPr="002D7323">
        <w:rPr>
          <w:rFonts w:ascii="Times New Roman" w:hAnsi="Times New Roman" w:cs="Times New Roman"/>
          <w:b/>
          <w:color w:val="1E1916"/>
        </w:rPr>
        <w:t>Сосновского</w:t>
      </w:r>
    </w:p>
    <w:p w:rsidR="00453EB6" w:rsidRDefault="00453EB6" w:rsidP="00453EB6">
      <w:pPr>
        <w:rPr>
          <w:rFonts w:ascii="Times New Roman" w:hAnsi="Times New Roman" w:cs="Times New Roman"/>
          <w:b/>
          <w:color w:val="1E1916"/>
          <w:sz w:val="20"/>
          <w:szCs w:val="20"/>
        </w:rPr>
      </w:pPr>
      <w:r>
        <w:rPr>
          <w:rFonts w:ascii="Times New Roman" w:hAnsi="Times New Roman" w:cs="Times New Roman"/>
          <w:b/>
          <w:color w:val="1E1916"/>
          <w:sz w:val="20"/>
          <w:szCs w:val="20"/>
        </w:rPr>
        <w:t xml:space="preserve">  С</w:t>
      </w: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емена борщевика прорастают с ранней весны в течение всего</w:t>
      </w:r>
      <w:r w:rsidRPr="00453EB6">
        <w:rPr>
          <w:rFonts w:ascii="Times New Roman" w:hAnsi="Times New Roman" w:cs="Times New Roman"/>
          <w:b/>
          <w:color w:val="1E1916"/>
          <w:spacing w:val="-45"/>
          <w:sz w:val="20"/>
          <w:szCs w:val="20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вегетационного</w:t>
      </w:r>
      <w:r w:rsidRPr="00453EB6">
        <w:rPr>
          <w:rFonts w:ascii="Times New Roman" w:hAnsi="Times New Roman" w:cs="Times New Roman"/>
          <w:b/>
          <w:color w:val="1E1916"/>
          <w:spacing w:val="-2"/>
          <w:sz w:val="20"/>
          <w:szCs w:val="20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периода</w:t>
      </w:r>
    </w:p>
    <w:p w:rsidR="00453EB6" w:rsidRDefault="00453EB6" w:rsidP="00453E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53EB6" w:rsidRPr="00691F56" w:rsidRDefault="00453EB6" w:rsidP="00453E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В центральной почке может быть заложено от 8 до 12 зачатков новых листьев. У основания листьев закладываются от 1 до 4-х боковых почек. Диаметр корня на уровне корневой шейки к концу первого года жизни составляет от 2 до 3,5 см. Корневая шейка погружена на 5-8 см ниже уровня почвы, поэтому и верхушечная почка полностью находится в почве. Все это образование у борщевиков называется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стеблекорнем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>.</w:t>
      </w:r>
    </w:p>
    <w:p w:rsidR="00453EB6" w:rsidRDefault="00453EB6" w:rsidP="00453E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Ранней весной на второй год жизни растения почка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стеблекорня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</w:t>
      </w:r>
      <w:r w:rsidRPr="00691F56">
        <w:rPr>
          <w:rFonts w:ascii="Times New Roman" w:hAnsi="Times New Roman" w:cs="Times New Roman"/>
          <w:sz w:val="28"/>
          <w:szCs w:val="28"/>
        </w:rPr>
        <w:lastRenderedPageBreak/>
        <w:t>трогается в рост. Как только сойдет снежный покров, на поверхности почвы появляются плотно сложенные вдоль жилок, верхушки первых двух листьев, затем появляются 3-й и 4-й листья (рисунок 2). К концу мая обычно первый лист желтеет и отмирает, появляется 5-й лист. В начале августа у растений начинается активный рост 3-й тройки листьев, которые продолжают ассимилировать вплоть до появления снега.</w:t>
      </w:r>
    </w:p>
    <w:p w:rsidR="00453EB6" w:rsidRDefault="00453EB6" w:rsidP="00691F56">
      <w:pPr>
        <w:ind w:firstLine="19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FCCB27">
            <wp:extent cx="3249295" cy="243840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3EB6" w:rsidRPr="00453EB6" w:rsidRDefault="00453EB6" w:rsidP="00453EB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1E1916"/>
        </w:rPr>
        <w:t xml:space="preserve">                                                  </w:t>
      </w:r>
      <w:r w:rsidR="00691F56">
        <w:rPr>
          <w:rFonts w:ascii="Times New Roman" w:hAnsi="Times New Roman" w:cs="Times New Roman"/>
          <w:b/>
          <w:color w:val="1E1916"/>
        </w:rPr>
        <w:t xml:space="preserve">       </w:t>
      </w:r>
      <w:r w:rsidRPr="00453EB6">
        <w:rPr>
          <w:rFonts w:ascii="Times New Roman" w:hAnsi="Times New Roman" w:cs="Times New Roman"/>
          <w:b/>
          <w:color w:val="1E1916"/>
        </w:rPr>
        <w:t>Рисунок</w:t>
      </w:r>
      <w:r w:rsidRPr="00453EB6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</w:rPr>
        <w:t>2</w:t>
      </w:r>
      <w:r w:rsidRPr="00453EB6">
        <w:rPr>
          <w:rFonts w:ascii="Times New Roman" w:hAnsi="Times New Roman" w:cs="Times New Roman"/>
          <w:b/>
          <w:color w:val="1E1916"/>
          <w:spacing w:val="-2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</w:rPr>
        <w:t>–</w:t>
      </w:r>
      <w:r w:rsidRPr="00453EB6">
        <w:rPr>
          <w:rFonts w:ascii="Times New Roman" w:hAnsi="Times New Roman" w:cs="Times New Roman"/>
          <w:b/>
          <w:color w:val="1E1916"/>
          <w:spacing w:val="-2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</w:rPr>
        <w:t>Розетка</w:t>
      </w:r>
      <w:r w:rsidRPr="00453EB6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</w:rPr>
        <w:t>листьев</w:t>
      </w:r>
    </w:p>
    <w:p w:rsidR="00691F56" w:rsidRDefault="00453EB6" w:rsidP="00453EB6">
      <w:pPr>
        <w:tabs>
          <w:tab w:val="left" w:pos="4220"/>
        </w:tabs>
        <w:jc w:val="center"/>
        <w:rPr>
          <w:rFonts w:ascii="Times New Roman" w:hAnsi="Times New Roman" w:cs="Times New Roman"/>
          <w:b/>
          <w:color w:val="1E1916"/>
          <w:spacing w:val="-3"/>
          <w:sz w:val="20"/>
          <w:szCs w:val="20"/>
        </w:rPr>
      </w:pP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 xml:space="preserve">Листья отрастают от </w:t>
      </w:r>
      <w:proofErr w:type="gramStart"/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зимующего</w:t>
      </w:r>
      <w:proofErr w:type="gramEnd"/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 xml:space="preserve"> </w:t>
      </w:r>
      <w:proofErr w:type="spellStart"/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стеблекорня</w:t>
      </w:r>
      <w:proofErr w:type="spellEnd"/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 xml:space="preserve"> ежегодно в течение</w:t>
      </w:r>
      <w:r>
        <w:rPr>
          <w:rFonts w:ascii="Times New Roman" w:hAnsi="Times New Roman" w:cs="Times New Roman"/>
          <w:b/>
          <w:color w:val="1E1916"/>
          <w:sz w:val="20"/>
          <w:szCs w:val="20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  <w:spacing w:val="-45"/>
          <w:sz w:val="20"/>
          <w:szCs w:val="20"/>
        </w:rPr>
        <w:t xml:space="preserve">  </w:t>
      </w: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2-6</w:t>
      </w:r>
      <w:r w:rsidRPr="00453EB6">
        <w:rPr>
          <w:rFonts w:ascii="Times New Roman" w:hAnsi="Times New Roman" w:cs="Times New Roman"/>
          <w:b/>
          <w:color w:val="1E1916"/>
          <w:spacing w:val="-2"/>
          <w:sz w:val="20"/>
          <w:szCs w:val="20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лет</w:t>
      </w:r>
      <w:r w:rsidRPr="00453EB6">
        <w:rPr>
          <w:rFonts w:ascii="Times New Roman" w:hAnsi="Times New Roman" w:cs="Times New Roman"/>
          <w:b/>
          <w:color w:val="1E1916"/>
          <w:spacing w:val="-3"/>
          <w:sz w:val="20"/>
          <w:szCs w:val="20"/>
        </w:rPr>
        <w:t xml:space="preserve"> </w:t>
      </w:r>
    </w:p>
    <w:p w:rsidR="00453EB6" w:rsidRDefault="00453EB6" w:rsidP="00453EB6">
      <w:pPr>
        <w:tabs>
          <w:tab w:val="left" w:pos="4220"/>
        </w:tabs>
        <w:jc w:val="center"/>
        <w:rPr>
          <w:rFonts w:ascii="Times New Roman" w:hAnsi="Times New Roman" w:cs="Times New Roman"/>
          <w:b/>
          <w:color w:val="1E1916"/>
          <w:sz w:val="20"/>
          <w:szCs w:val="20"/>
        </w:rPr>
      </w:pP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пока</w:t>
      </w:r>
      <w:r w:rsidRPr="00453EB6">
        <w:rPr>
          <w:rFonts w:ascii="Times New Roman" w:hAnsi="Times New Roman" w:cs="Times New Roman"/>
          <w:b/>
          <w:color w:val="1E1916"/>
          <w:spacing w:val="-1"/>
          <w:sz w:val="20"/>
          <w:szCs w:val="20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не</w:t>
      </w:r>
      <w:r w:rsidRPr="00453EB6">
        <w:rPr>
          <w:rFonts w:ascii="Times New Roman" w:hAnsi="Times New Roman" w:cs="Times New Roman"/>
          <w:b/>
          <w:color w:val="1E1916"/>
          <w:spacing w:val="-1"/>
          <w:sz w:val="20"/>
          <w:szCs w:val="20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выкинут</w:t>
      </w:r>
      <w:r w:rsidRPr="00453EB6">
        <w:rPr>
          <w:rFonts w:ascii="Times New Roman" w:hAnsi="Times New Roman" w:cs="Times New Roman"/>
          <w:b/>
          <w:color w:val="1E1916"/>
          <w:spacing w:val="-1"/>
          <w:sz w:val="20"/>
          <w:szCs w:val="20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цветоносов</w:t>
      </w:r>
      <w:r w:rsidRPr="00453EB6">
        <w:rPr>
          <w:rFonts w:ascii="Times New Roman" w:hAnsi="Times New Roman" w:cs="Times New Roman"/>
          <w:b/>
          <w:color w:val="1E1916"/>
          <w:spacing w:val="-1"/>
          <w:sz w:val="20"/>
          <w:szCs w:val="20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и</w:t>
      </w:r>
      <w:r w:rsidRPr="00453EB6">
        <w:rPr>
          <w:rFonts w:ascii="Times New Roman" w:hAnsi="Times New Roman" w:cs="Times New Roman"/>
          <w:b/>
          <w:color w:val="1E1916"/>
          <w:spacing w:val="-2"/>
          <w:sz w:val="20"/>
          <w:szCs w:val="20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не</w:t>
      </w:r>
      <w:r w:rsidRPr="00453EB6">
        <w:rPr>
          <w:rFonts w:ascii="Times New Roman" w:hAnsi="Times New Roman" w:cs="Times New Roman"/>
          <w:b/>
          <w:color w:val="1E1916"/>
          <w:spacing w:val="-1"/>
          <w:sz w:val="20"/>
          <w:szCs w:val="20"/>
        </w:rPr>
        <w:t xml:space="preserve"> </w:t>
      </w:r>
      <w:r w:rsidRPr="00453EB6">
        <w:rPr>
          <w:rFonts w:ascii="Times New Roman" w:hAnsi="Times New Roman" w:cs="Times New Roman"/>
          <w:b/>
          <w:color w:val="1E1916"/>
          <w:sz w:val="20"/>
          <w:szCs w:val="20"/>
        </w:rPr>
        <w:t>зацветут</w:t>
      </w:r>
    </w:p>
    <w:p w:rsidR="00691F56" w:rsidRPr="00453EB6" w:rsidRDefault="00691F56" w:rsidP="00453EB6">
      <w:pPr>
        <w:tabs>
          <w:tab w:val="left" w:pos="4220"/>
        </w:tabs>
        <w:jc w:val="center"/>
        <w:rPr>
          <w:rFonts w:ascii="Times New Roman" w:hAnsi="Times New Roman" w:cs="Times New Roman"/>
          <w:b/>
          <w:color w:val="1E1916"/>
          <w:sz w:val="20"/>
          <w:szCs w:val="20"/>
        </w:rPr>
      </w:pPr>
    </w:p>
    <w:p w:rsidR="00453EB6" w:rsidRPr="00691F56" w:rsidRDefault="00453EB6" w:rsidP="00453E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Аналогично происходит рост растений борщевика и на третий год жизни, если они не переходят к формированию генеративных органов – цветоносного стебля, соцветий и цветков.</w:t>
      </w:r>
    </w:p>
    <w:p w:rsidR="00453EB6" w:rsidRPr="00691F56" w:rsidRDefault="00453EB6" w:rsidP="00453E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Большая часть растений переходит в генеративное состояние в конце второго года жизни, однако значительная часть из них приобретает способность к образованию генеративных органов на 3-й, 4-й и даже 10-й год жизни.</w:t>
      </w:r>
    </w:p>
    <w:p w:rsidR="00453EB6" w:rsidRPr="00691F56" w:rsidRDefault="00453EB6" w:rsidP="00691F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Соцветие борщевика называют зонтиком (рисунок 3). После формирования семенного потомства цветоносный побег отмирает совместно с подземной частью    растения и корневой системой (рисунок 4).</w:t>
      </w:r>
    </w:p>
    <w:p w:rsidR="00453EB6" w:rsidRDefault="00453EB6" w:rsidP="00691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1F56" w:rsidRDefault="00453EB6" w:rsidP="00691F56">
      <w:pPr>
        <w:ind w:firstLine="426"/>
        <w:jc w:val="both"/>
        <w:rPr>
          <w:rFonts w:ascii="Times New Roman" w:hAnsi="Times New Roman" w:cs="Times New Roman"/>
          <w:b/>
          <w:color w:val="1E1916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1C8B7D" wp14:editId="722019B7">
            <wp:extent cx="2865139" cy="2146852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39" cy="2146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5487837B" wp14:editId="6DCBE53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77135" cy="2146300"/>
            <wp:effectExtent l="0" t="0" r="0" b="635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135" cy="214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color w:val="1E1916"/>
          <w:sz w:val="20"/>
          <w:szCs w:val="20"/>
        </w:rPr>
        <w:t xml:space="preserve"> </w:t>
      </w:r>
      <w:r w:rsidR="00691F56">
        <w:rPr>
          <w:rFonts w:ascii="Times New Roman" w:hAnsi="Times New Roman" w:cs="Times New Roman"/>
          <w:b/>
          <w:color w:val="1E1916"/>
          <w:sz w:val="20"/>
          <w:szCs w:val="20"/>
        </w:rPr>
        <w:t xml:space="preserve">                             </w:t>
      </w:r>
    </w:p>
    <w:p w:rsidR="00691F56" w:rsidRDefault="00453EB6" w:rsidP="00691F56">
      <w:pPr>
        <w:ind w:firstLine="426"/>
        <w:jc w:val="both"/>
        <w:rPr>
          <w:rFonts w:ascii="Times New Roman" w:hAnsi="Times New Roman" w:cs="Times New Roman"/>
          <w:b/>
        </w:rPr>
      </w:pPr>
      <w:r w:rsidRPr="00691F56">
        <w:rPr>
          <w:rFonts w:ascii="Times New Roman" w:hAnsi="Times New Roman" w:cs="Times New Roman"/>
          <w:b/>
          <w:color w:val="1E1916"/>
        </w:rPr>
        <w:t>Рисунок</w:t>
      </w:r>
      <w:r w:rsidRPr="00691F56">
        <w:rPr>
          <w:rFonts w:ascii="Times New Roman" w:hAnsi="Times New Roman" w:cs="Times New Roman"/>
          <w:b/>
          <w:color w:val="1E1916"/>
          <w:spacing w:val="-4"/>
        </w:rPr>
        <w:t xml:space="preserve"> </w:t>
      </w:r>
      <w:r w:rsidRPr="00691F56">
        <w:rPr>
          <w:rFonts w:ascii="Times New Roman" w:hAnsi="Times New Roman" w:cs="Times New Roman"/>
          <w:b/>
          <w:color w:val="1E1916"/>
        </w:rPr>
        <w:t>3</w:t>
      </w:r>
      <w:r w:rsidRPr="00691F56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691F56">
        <w:rPr>
          <w:rFonts w:ascii="Times New Roman" w:hAnsi="Times New Roman" w:cs="Times New Roman"/>
          <w:b/>
          <w:color w:val="1E1916"/>
        </w:rPr>
        <w:t>–</w:t>
      </w:r>
      <w:r w:rsidRPr="00691F56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691F56">
        <w:rPr>
          <w:rFonts w:ascii="Times New Roman" w:hAnsi="Times New Roman" w:cs="Times New Roman"/>
          <w:b/>
          <w:color w:val="1E1916"/>
        </w:rPr>
        <w:t>Цветущие</w:t>
      </w:r>
      <w:r w:rsidRPr="00691F56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691F56">
        <w:rPr>
          <w:rFonts w:ascii="Times New Roman" w:hAnsi="Times New Roman" w:cs="Times New Roman"/>
          <w:b/>
          <w:color w:val="1E1916"/>
        </w:rPr>
        <w:t>растения                             Рисунок 4 – Высохшие стебли</w:t>
      </w:r>
    </w:p>
    <w:p w:rsidR="00691F56" w:rsidRDefault="00691F56" w:rsidP="00691F56">
      <w:pPr>
        <w:rPr>
          <w:rFonts w:ascii="Times New Roman" w:hAnsi="Times New Roman" w:cs="Times New Roman"/>
          <w:b/>
          <w:color w:val="1E1916"/>
        </w:rPr>
      </w:pPr>
      <w:r>
        <w:rPr>
          <w:rFonts w:ascii="Times New Roman" w:hAnsi="Times New Roman" w:cs="Times New Roman"/>
          <w:b/>
          <w:color w:val="1E1916"/>
        </w:rPr>
        <w:t xml:space="preserve">         </w:t>
      </w:r>
      <w:r w:rsidR="0082312C">
        <w:rPr>
          <w:rFonts w:ascii="Times New Roman" w:hAnsi="Times New Roman" w:cs="Times New Roman"/>
          <w:b/>
          <w:color w:val="1E1916"/>
        </w:rPr>
        <w:t xml:space="preserve">      </w:t>
      </w:r>
      <w:r w:rsidR="00453EB6" w:rsidRPr="00691F56">
        <w:rPr>
          <w:rFonts w:ascii="Times New Roman" w:hAnsi="Times New Roman" w:cs="Times New Roman"/>
          <w:b/>
          <w:color w:val="1E1916"/>
        </w:rPr>
        <w:t>переходят</w:t>
      </w:r>
      <w:r w:rsidR="00453EB6" w:rsidRPr="00691F56">
        <w:rPr>
          <w:rFonts w:ascii="Times New Roman" w:hAnsi="Times New Roman" w:cs="Times New Roman"/>
          <w:b/>
          <w:color w:val="1E1916"/>
          <w:spacing w:val="-2"/>
        </w:rPr>
        <w:t xml:space="preserve"> </w:t>
      </w:r>
      <w:r w:rsidR="00453EB6" w:rsidRPr="00691F56">
        <w:rPr>
          <w:rFonts w:ascii="Times New Roman" w:hAnsi="Times New Roman" w:cs="Times New Roman"/>
          <w:b/>
          <w:color w:val="1E1916"/>
        </w:rPr>
        <w:t>к</w:t>
      </w:r>
      <w:r w:rsidR="00453EB6" w:rsidRPr="00691F56">
        <w:rPr>
          <w:rFonts w:ascii="Times New Roman" w:hAnsi="Times New Roman" w:cs="Times New Roman"/>
          <w:b/>
          <w:color w:val="1E1916"/>
          <w:spacing w:val="-2"/>
        </w:rPr>
        <w:t xml:space="preserve"> </w:t>
      </w:r>
      <w:r w:rsidR="00453EB6" w:rsidRPr="00691F56">
        <w:rPr>
          <w:rFonts w:ascii="Times New Roman" w:hAnsi="Times New Roman" w:cs="Times New Roman"/>
          <w:b/>
          <w:color w:val="1E1916"/>
        </w:rPr>
        <w:t>цветению</w:t>
      </w:r>
      <w:r w:rsidR="00453EB6" w:rsidRPr="00691F56">
        <w:rPr>
          <w:rFonts w:ascii="Times New Roman" w:hAnsi="Times New Roman" w:cs="Times New Roman"/>
          <w:b/>
          <w:color w:val="1E1916"/>
          <w:spacing w:val="-2"/>
        </w:rPr>
        <w:t xml:space="preserve"> </w:t>
      </w:r>
      <w:r>
        <w:rPr>
          <w:rFonts w:ascii="Times New Roman" w:hAnsi="Times New Roman" w:cs="Times New Roman"/>
          <w:b/>
          <w:color w:val="1E1916"/>
          <w:spacing w:val="-2"/>
        </w:rPr>
        <w:t xml:space="preserve">                          </w:t>
      </w:r>
      <w:r w:rsidR="0082312C">
        <w:rPr>
          <w:rFonts w:ascii="Times New Roman" w:hAnsi="Times New Roman" w:cs="Times New Roman"/>
          <w:b/>
          <w:color w:val="1E1916"/>
          <w:spacing w:val="-2"/>
        </w:rPr>
        <w:t xml:space="preserve">  </w:t>
      </w:r>
      <w:r w:rsidR="0082312C">
        <w:rPr>
          <w:rFonts w:ascii="Times New Roman" w:hAnsi="Times New Roman" w:cs="Times New Roman"/>
          <w:b/>
          <w:color w:val="1E1916"/>
        </w:rPr>
        <w:t>р</w:t>
      </w:r>
      <w:r w:rsidR="0082312C" w:rsidRPr="00691F56">
        <w:rPr>
          <w:rFonts w:ascii="Times New Roman" w:hAnsi="Times New Roman" w:cs="Times New Roman"/>
          <w:b/>
          <w:color w:val="1E1916"/>
        </w:rPr>
        <w:t>астения</w:t>
      </w:r>
      <w:r w:rsidR="0082312C" w:rsidRPr="00691F56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="0082312C">
        <w:rPr>
          <w:rFonts w:ascii="Times New Roman" w:hAnsi="Times New Roman" w:cs="Times New Roman"/>
          <w:b/>
          <w:color w:val="1E1916"/>
        </w:rPr>
        <w:t>п</w:t>
      </w:r>
      <w:r w:rsidR="00453EB6" w:rsidRPr="00691F56">
        <w:rPr>
          <w:rFonts w:ascii="Times New Roman" w:hAnsi="Times New Roman" w:cs="Times New Roman"/>
          <w:b/>
          <w:color w:val="1E1916"/>
        </w:rPr>
        <w:t xml:space="preserve">осле образования семян в конце лета </w:t>
      </w:r>
    </w:p>
    <w:p w:rsidR="00453EB6" w:rsidRDefault="0082312C" w:rsidP="00691F56">
      <w:pPr>
        <w:jc w:val="both"/>
        <w:rPr>
          <w:rFonts w:ascii="Times New Roman" w:hAnsi="Times New Roman" w:cs="Times New Roman"/>
          <w:b/>
          <w:color w:val="1E1916"/>
          <w:sz w:val="20"/>
          <w:szCs w:val="20"/>
        </w:rPr>
      </w:pPr>
      <w:r>
        <w:rPr>
          <w:rFonts w:ascii="Times New Roman" w:hAnsi="Times New Roman" w:cs="Times New Roman"/>
          <w:b/>
          <w:color w:val="1E1916"/>
        </w:rPr>
        <w:t xml:space="preserve">                    </w:t>
      </w:r>
      <w:r w:rsidR="00691F56" w:rsidRPr="00691F56">
        <w:rPr>
          <w:rFonts w:ascii="Times New Roman" w:hAnsi="Times New Roman" w:cs="Times New Roman"/>
          <w:b/>
          <w:color w:val="1E1916"/>
        </w:rPr>
        <w:t>в</w:t>
      </w:r>
      <w:r w:rsidR="00691F56" w:rsidRPr="00691F56">
        <w:rPr>
          <w:rFonts w:ascii="Times New Roman" w:hAnsi="Times New Roman" w:cs="Times New Roman"/>
          <w:b/>
          <w:color w:val="1E1916"/>
          <w:spacing w:val="-1"/>
        </w:rPr>
        <w:t xml:space="preserve"> </w:t>
      </w:r>
      <w:r w:rsidR="00691F56" w:rsidRPr="00691F56">
        <w:rPr>
          <w:rFonts w:ascii="Times New Roman" w:hAnsi="Times New Roman" w:cs="Times New Roman"/>
          <w:b/>
          <w:color w:val="1E1916"/>
        </w:rPr>
        <w:t xml:space="preserve">начале лета </w:t>
      </w:r>
      <w:r w:rsidR="00691F56">
        <w:rPr>
          <w:rFonts w:ascii="Times New Roman" w:hAnsi="Times New Roman" w:cs="Times New Roman"/>
          <w:b/>
          <w:color w:val="1E1916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color w:val="1E1916"/>
        </w:rPr>
        <w:t xml:space="preserve">        </w:t>
      </w:r>
      <w:r w:rsidR="00453EB6" w:rsidRPr="00691F56">
        <w:rPr>
          <w:rFonts w:ascii="Times New Roman" w:hAnsi="Times New Roman" w:cs="Times New Roman"/>
          <w:b/>
          <w:color w:val="1E1916"/>
        </w:rPr>
        <w:t>отмирают</w:t>
      </w:r>
    </w:p>
    <w:p w:rsidR="00C9171E" w:rsidRPr="00691F56" w:rsidRDefault="00C9171E" w:rsidP="00C917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_250018"/>
      <w:r w:rsidRPr="00691F5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МЕТОДЫ БОРЬБЫ С БОРЩЕВИКОМ </w:t>
      </w:r>
      <w:bookmarkEnd w:id="0"/>
      <w:r w:rsidRPr="00691F56">
        <w:rPr>
          <w:rFonts w:ascii="Times New Roman" w:hAnsi="Times New Roman" w:cs="Times New Roman"/>
          <w:b/>
          <w:sz w:val="28"/>
          <w:szCs w:val="28"/>
        </w:rPr>
        <w:t>СОСНОВСКОГО</w:t>
      </w:r>
    </w:p>
    <w:p w:rsidR="00C9171E" w:rsidRPr="00C9171E" w:rsidRDefault="00C9171E" w:rsidP="00C917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9171E" w:rsidRPr="00691F56" w:rsidRDefault="00C9171E" w:rsidP="00C917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Для борьбы с борщевиком Сосновского могут быть использованы различные методы. Выбор метода зависит от размера территории, плотности произрастания борщевика Сосновского, фазы его развития, целевого назначения участка.</w:t>
      </w:r>
    </w:p>
    <w:p w:rsidR="00C9171E" w:rsidRPr="00691F56" w:rsidRDefault="00C9171E" w:rsidP="00C917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171E" w:rsidRPr="00691F56" w:rsidRDefault="00C9171E" w:rsidP="00C917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TOC_250017"/>
      <w:r w:rsidRPr="00691F56">
        <w:rPr>
          <w:rFonts w:ascii="Times New Roman" w:hAnsi="Times New Roman" w:cs="Times New Roman"/>
          <w:b/>
          <w:sz w:val="28"/>
          <w:szCs w:val="28"/>
        </w:rPr>
        <w:t xml:space="preserve">Ручной и </w:t>
      </w:r>
      <w:proofErr w:type="gramStart"/>
      <w:r w:rsidRPr="00691F56">
        <w:rPr>
          <w:rFonts w:ascii="Times New Roman" w:hAnsi="Times New Roman" w:cs="Times New Roman"/>
          <w:b/>
          <w:sz w:val="28"/>
          <w:szCs w:val="28"/>
        </w:rPr>
        <w:t>механический</w:t>
      </w:r>
      <w:proofErr w:type="gramEnd"/>
      <w:r w:rsidRPr="00691F56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1"/>
      <w:r w:rsidRPr="00691F56">
        <w:rPr>
          <w:rFonts w:ascii="Times New Roman" w:hAnsi="Times New Roman" w:cs="Times New Roman"/>
          <w:b/>
          <w:sz w:val="28"/>
          <w:szCs w:val="28"/>
        </w:rPr>
        <w:t>методы</w:t>
      </w:r>
    </w:p>
    <w:p w:rsidR="00C9171E" w:rsidRPr="00691F56" w:rsidRDefault="00C9171E" w:rsidP="00C917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171E" w:rsidRPr="00691F56" w:rsidRDefault="00C9171E" w:rsidP="00C917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Ручной и </w:t>
      </w:r>
      <w:proofErr w:type="gramStart"/>
      <w:r w:rsidRPr="00691F56">
        <w:rPr>
          <w:rFonts w:ascii="Times New Roman" w:hAnsi="Times New Roman" w:cs="Times New Roman"/>
          <w:sz w:val="28"/>
          <w:szCs w:val="28"/>
        </w:rPr>
        <w:t>механический</w:t>
      </w:r>
      <w:proofErr w:type="gramEnd"/>
      <w:r w:rsidRPr="00691F56">
        <w:rPr>
          <w:rFonts w:ascii="Times New Roman" w:hAnsi="Times New Roman" w:cs="Times New Roman"/>
          <w:sz w:val="28"/>
          <w:szCs w:val="28"/>
        </w:rPr>
        <w:t xml:space="preserve"> методы контроля борщевика Сосновского включают в себя выкапывание и уничтожение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стеблекорней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>, срезание или скашивание растений, удаление соцветий.</w:t>
      </w:r>
    </w:p>
    <w:p w:rsidR="00A368F7" w:rsidRDefault="00C9171E" w:rsidP="00C917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1. Удаление верхней части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стеблекорня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производится обычной садовой лопатой с заточенным концом, но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стеблекорень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должен подрезаться на глубину не менее 10 см, чтобы на оставшейся в почве его части не было почек, которые дадут побеги возобновления (рисунок 5). Легче всего растения выкапываются ранней весно</w:t>
      </w:r>
      <w:r w:rsidR="00A368F7">
        <w:rPr>
          <w:rFonts w:ascii="Times New Roman" w:hAnsi="Times New Roman" w:cs="Times New Roman"/>
          <w:sz w:val="28"/>
          <w:szCs w:val="28"/>
        </w:rPr>
        <w:t xml:space="preserve">й, пока листья не очень большие, </w:t>
      </w:r>
      <w:r w:rsidR="00A368F7" w:rsidRPr="00A368F7">
        <w:rPr>
          <w:rFonts w:ascii="Times New Roman" w:hAnsi="Times New Roman" w:cs="Times New Roman"/>
          <w:sz w:val="28"/>
          <w:szCs w:val="28"/>
        </w:rPr>
        <w:t xml:space="preserve">до того, как появятся бутоны и начнется цветение – в этой фазе семена уже распространяются, и контролировать появление новых очагов </w:t>
      </w:r>
      <w:r w:rsidR="00A368F7">
        <w:rPr>
          <w:rFonts w:ascii="Times New Roman" w:hAnsi="Times New Roman" w:cs="Times New Roman"/>
          <w:sz w:val="28"/>
          <w:szCs w:val="28"/>
        </w:rPr>
        <w:t>проблематично</w:t>
      </w:r>
      <w:r w:rsidR="00A368F7" w:rsidRPr="00A368F7">
        <w:rPr>
          <w:rFonts w:ascii="Times New Roman" w:hAnsi="Times New Roman" w:cs="Times New Roman"/>
          <w:sz w:val="28"/>
          <w:szCs w:val="28"/>
        </w:rPr>
        <w:t>.</w:t>
      </w:r>
      <w:r w:rsidR="00A368F7">
        <w:rPr>
          <w:rFonts w:ascii="Times New Roman" w:hAnsi="Times New Roman" w:cs="Times New Roman"/>
          <w:sz w:val="28"/>
          <w:szCs w:val="28"/>
        </w:rPr>
        <w:t xml:space="preserve"> </w:t>
      </w:r>
      <w:r w:rsidR="0006261A">
        <w:rPr>
          <w:rFonts w:ascii="Times New Roman" w:hAnsi="Times New Roman" w:cs="Times New Roman"/>
          <w:sz w:val="28"/>
          <w:szCs w:val="28"/>
        </w:rPr>
        <w:t xml:space="preserve">Наиболее эффективный </w:t>
      </w:r>
      <w:r w:rsidR="00A368F7">
        <w:rPr>
          <w:rFonts w:ascii="Times New Roman" w:hAnsi="Times New Roman" w:cs="Times New Roman"/>
          <w:sz w:val="28"/>
          <w:szCs w:val="28"/>
        </w:rPr>
        <w:t xml:space="preserve"> период проведения работ до</w:t>
      </w:r>
      <w:r w:rsidR="00A368F7" w:rsidRPr="00A368F7">
        <w:rPr>
          <w:rFonts w:ascii="Times New Roman" w:hAnsi="Times New Roman" w:cs="Times New Roman"/>
          <w:sz w:val="28"/>
          <w:szCs w:val="28"/>
        </w:rPr>
        <w:t xml:space="preserve"> 1 июня</w:t>
      </w:r>
      <w:r w:rsidR="00A368F7">
        <w:rPr>
          <w:rFonts w:ascii="Times New Roman" w:hAnsi="Times New Roman" w:cs="Times New Roman"/>
          <w:sz w:val="28"/>
          <w:szCs w:val="28"/>
        </w:rPr>
        <w:t>.</w:t>
      </w:r>
      <w:bookmarkStart w:id="2" w:name="_GoBack"/>
      <w:bookmarkEnd w:id="2"/>
    </w:p>
    <w:p w:rsidR="00C9171E" w:rsidRDefault="00C9171E" w:rsidP="00C917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1F56">
        <w:rPr>
          <w:rFonts w:ascii="Times New Roman" w:hAnsi="Times New Roman" w:cs="Times New Roman"/>
          <w:sz w:val="28"/>
          <w:szCs w:val="28"/>
        </w:rPr>
        <w:t>Если растение не погибло, необходимо еще раз его подрезать при возобновлении роста. Перерубленные части растений либо уничтожают, либо оставляют высыхать. Этот метод очень эффективен, но он требует больших затрат труда и рекомендуется только в тех случаях, когда мы имеем дело с единичными растениями или небольшой популяцией (до 200 растений).</w:t>
      </w:r>
    </w:p>
    <w:p w:rsidR="00C9171E" w:rsidRDefault="00C9171E" w:rsidP="00C917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171E" w:rsidRDefault="00C9171E" w:rsidP="00C9171E">
      <w:pPr>
        <w:ind w:firstLine="19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8D907F">
            <wp:extent cx="3075940" cy="2381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171E" w:rsidRPr="002D7323" w:rsidRDefault="00C9171E" w:rsidP="00C9171E">
      <w:pPr>
        <w:ind w:left="150" w:right="125"/>
        <w:jc w:val="center"/>
        <w:rPr>
          <w:rFonts w:ascii="Times New Roman" w:hAnsi="Times New Roman" w:cs="Times New Roman"/>
          <w:b/>
          <w:color w:val="1E1916"/>
          <w:spacing w:val="-3"/>
          <w:sz w:val="20"/>
          <w:szCs w:val="20"/>
        </w:rPr>
      </w:pPr>
      <w:r w:rsidRPr="002D7323">
        <w:rPr>
          <w:rFonts w:ascii="Times New Roman" w:hAnsi="Times New Roman" w:cs="Times New Roman"/>
          <w:b/>
          <w:color w:val="1E1916"/>
          <w:sz w:val="20"/>
          <w:szCs w:val="20"/>
        </w:rPr>
        <w:t>Рисунок</w:t>
      </w:r>
      <w:r w:rsidRPr="002D7323">
        <w:rPr>
          <w:rFonts w:ascii="Times New Roman" w:hAnsi="Times New Roman" w:cs="Times New Roman"/>
          <w:b/>
          <w:color w:val="1E1916"/>
          <w:spacing w:val="-3"/>
          <w:sz w:val="20"/>
          <w:szCs w:val="20"/>
        </w:rPr>
        <w:t xml:space="preserve"> </w:t>
      </w:r>
      <w:r w:rsidRPr="002D7323">
        <w:rPr>
          <w:rFonts w:ascii="Times New Roman" w:hAnsi="Times New Roman" w:cs="Times New Roman"/>
          <w:b/>
          <w:color w:val="1E1916"/>
          <w:sz w:val="20"/>
          <w:szCs w:val="20"/>
        </w:rPr>
        <w:t>5</w:t>
      </w:r>
      <w:r w:rsidRPr="002D7323">
        <w:rPr>
          <w:rFonts w:ascii="Times New Roman" w:hAnsi="Times New Roman" w:cs="Times New Roman"/>
          <w:b/>
          <w:color w:val="1E1916"/>
          <w:spacing w:val="-1"/>
          <w:sz w:val="20"/>
          <w:szCs w:val="20"/>
        </w:rPr>
        <w:t xml:space="preserve"> </w:t>
      </w:r>
      <w:r w:rsidRPr="002D7323">
        <w:rPr>
          <w:rFonts w:ascii="Times New Roman" w:hAnsi="Times New Roman" w:cs="Times New Roman"/>
          <w:b/>
          <w:color w:val="1E1916"/>
          <w:sz w:val="20"/>
          <w:szCs w:val="20"/>
        </w:rPr>
        <w:t>–</w:t>
      </w:r>
      <w:r w:rsidRPr="002D7323">
        <w:rPr>
          <w:rFonts w:ascii="Times New Roman" w:hAnsi="Times New Roman" w:cs="Times New Roman"/>
          <w:b/>
          <w:color w:val="1E1916"/>
          <w:spacing w:val="-1"/>
          <w:sz w:val="20"/>
          <w:szCs w:val="20"/>
        </w:rPr>
        <w:t xml:space="preserve"> </w:t>
      </w:r>
      <w:r w:rsidRPr="002D7323">
        <w:rPr>
          <w:rFonts w:ascii="Times New Roman" w:hAnsi="Times New Roman" w:cs="Times New Roman"/>
          <w:b/>
          <w:color w:val="1E1916"/>
          <w:sz w:val="20"/>
          <w:szCs w:val="20"/>
        </w:rPr>
        <w:t>Подрезание</w:t>
      </w:r>
      <w:r w:rsidRPr="002D7323">
        <w:rPr>
          <w:rFonts w:ascii="Times New Roman" w:hAnsi="Times New Roman" w:cs="Times New Roman"/>
          <w:b/>
          <w:color w:val="1E1916"/>
          <w:spacing w:val="-2"/>
          <w:sz w:val="20"/>
          <w:szCs w:val="20"/>
        </w:rPr>
        <w:t xml:space="preserve"> </w:t>
      </w:r>
      <w:r w:rsidRPr="002D7323">
        <w:rPr>
          <w:rFonts w:ascii="Times New Roman" w:hAnsi="Times New Roman" w:cs="Times New Roman"/>
          <w:b/>
          <w:color w:val="1E1916"/>
          <w:sz w:val="20"/>
          <w:szCs w:val="20"/>
        </w:rPr>
        <w:t>растений</w:t>
      </w:r>
      <w:r w:rsidRPr="002D7323">
        <w:rPr>
          <w:rFonts w:ascii="Times New Roman" w:hAnsi="Times New Roman" w:cs="Times New Roman"/>
          <w:b/>
          <w:color w:val="1E1916"/>
          <w:spacing w:val="-3"/>
          <w:sz w:val="20"/>
          <w:szCs w:val="20"/>
        </w:rPr>
        <w:t xml:space="preserve"> </w:t>
      </w:r>
    </w:p>
    <w:p w:rsidR="00C9171E" w:rsidRPr="00C9171E" w:rsidRDefault="00C9171E" w:rsidP="00C9171E">
      <w:pPr>
        <w:jc w:val="center"/>
        <w:rPr>
          <w:rFonts w:ascii="Times New Roman" w:hAnsi="Times New Roman" w:cs="Times New Roman"/>
          <w:sz w:val="24"/>
          <w:szCs w:val="24"/>
        </w:rPr>
      </w:pPr>
      <w:r w:rsidRPr="00C9171E">
        <w:rPr>
          <w:rFonts w:ascii="Times New Roman" w:hAnsi="Times New Roman" w:cs="Times New Roman"/>
          <w:b/>
          <w:sz w:val="20"/>
          <w:szCs w:val="20"/>
        </w:rPr>
        <w:t>Срезать борщевик необходимо на уровне 10-15 см ниже уровня почвы</w:t>
      </w:r>
    </w:p>
    <w:p w:rsidR="00C9171E" w:rsidRPr="00C9171E" w:rsidRDefault="00C9171E" w:rsidP="00C917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171E" w:rsidRPr="00691F56" w:rsidRDefault="00C9171E" w:rsidP="00C917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2. Механический подкос используется, когда заселены большие участки. Механический контроль не приводит к немедленной гибели растений. Растения быстро регенерируют, и такой подкос нужно проводить не менее 2-3 раз за вегетационный период, чтобы не дать растениям зацвести и произвести семена. Скашивание не уничтожает, а лишь ослабляет растения.</w:t>
      </w:r>
    </w:p>
    <w:p w:rsidR="00C9171E" w:rsidRPr="00691F56" w:rsidRDefault="00C9171E" w:rsidP="00C917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lastRenderedPageBreak/>
        <w:t xml:space="preserve">3. Одним из методов борьбы с борщевиком Сосновского является срезание цветущих растений во время цветения. Борщевики размножаются только семенами. С учетом их высокой семенной способности, удаление цветущих растений должно рассматриваться как первоочередная мера борьбы с борщевиками, особенно одиночными экземплярами. Для удаления побегов можно использовать секатор-сучкорез на длинном шесте, что позволяет удалять цветоносы без контакта с растением (рисунок 6). Уничтожение соцветий может быть также эффективно, как и уничтожение </w:t>
      </w:r>
      <w:proofErr w:type="gramStart"/>
      <w:r w:rsidRPr="00691F56">
        <w:rPr>
          <w:rFonts w:ascii="Times New Roman" w:hAnsi="Times New Roman" w:cs="Times New Roman"/>
          <w:sz w:val="28"/>
          <w:szCs w:val="28"/>
        </w:rPr>
        <w:t>растений</w:t>
      </w:r>
      <w:proofErr w:type="gramEnd"/>
      <w:r w:rsidRPr="00691F56">
        <w:rPr>
          <w:rFonts w:ascii="Times New Roman" w:hAnsi="Times New Roman" w:cs="Times New Roman"/>
          <w:sz w:val="28"/>
          <w:szCs w:val="28"/>
        </w:rPr>
        <w:t xml:space="preserve"> целиком, но часто этот метод не дает нужного результата. Растения быстро регенерируют, у них появляются новые соцветия, и они успевают произвести семена. Решающую роль здесь играет время срезания, поскольку, если начать слишком рано (до того, как они полностью расцветут), регенерация будет очень сильной, и семян будет произведено даже больше, чем обычно. Если начать позже (когда уже вызревают семена), велик риск того, что семена дозреют в уже срезанных растениях и останутся лежать в земле. Поэтому срезанные растения необходимо уничтожить. Самое подходящее время для удаления соцветий – когда крайние цветки начали распускаться. Однако даже тогда есть угроза регенерации.</w:t>
      </w:r>
    </w:p>
    <w:p w:rsidR="00C9171E" w:rsidRDefault="00C9171E" w:rsidP="00C917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BA9DE4" wp14:editId="5348014E">
            <wp:extent cx="3307742" cy="2451852"/>
            <wp:effectExtent l="0" t="0" r="698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033" cy="24528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171E" w:rsidRDefault="00C9171E" w:rsidP="00C9171E">
      <w:pPr>
        <w:jc w:val="center"/>
        <w:rPr>
          <w:rFonts w:ascii="Times New Roman" w:hAnsi="Times New Roman" w:cs="Times New Roman"/>
          <w:b/>
        </w:rPr>
      </w:pPr>
      <w:r w:rsidRPr="00C9171E">
        <w:rPr>
          <w:rFonts w:ascii="Times New Roman" w:hAnsi="Times New Roman" w:cs="Times New Roman"/>
          <w:b/>
        </w:rPr>
        <w:t>Рисунок 6 – Удаление цветоносов</w:t>
      </w:r>
    </w:p>
    <w:p w:rsidR="00C9171E" w:rsidRPr="00691F56" w:rsidRDefault="00C9171E" w:rsidP="00C917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4. Большинство семян борщевика (95%) находятся на глубине почвы 5 см, поэтому заделка их на глубину более 50 см может быть также эффективна. Для выполнения данного вида работ можно использовать грейдер-погрузчик для выбора зараженной почвы, помещения ее на глубину более 50 см с последующим покрытием участка чистой, свободной от борщевика почвой и засевом участка замещающими культурами, например, злаковыми травами. Важно, чтобы при перемещении техники на другие участки, она была тщательно очищена в целях недопущения разноса семян на соседние участки.</w:t>
      </w:r>
    </w:p>
    <w:p w:rsidR="00C9171E" w:rsidRPr="00691F56" w:rsidRDefault="00C9171E" w:rsidP="00C917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171E" w:rsidRPr="00691F56" w:rsidRDefault="00C9171E" w:rsidP="00C917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F56">
        <w:rPr>
          <w:rFonts w:ascii="Times New Roman" w:hAnsi="Times New Roman" w:cs="Times New Roman"/>
          <w:b/>
          <w:sz w:val="28"/>
          <w:szCs w:val="28"/>
        </w:rPr>
        <w:t>Применение затеняющих укрывных материалов</w:t>
      </w:r>
    </w:p>
    <w:p w:rsidR="00C9171E" w:rsidRPr="00691F56" w:rsidRDefault="00C9171E" w:rsidP="00C917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171E" w:rsidRPr="00691F56" w:rsidRDefault="00C9171E" w:rsidP="00C917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1F56">
        <w:rPr>
          <w:rFonts w:ascii="Times New Roman" w:hAnsi="Times New Roman" w:cs="Times New Roman"/>
          <w:sz w:val="28"/>
          <w:szCs w:val="28"/>
        </w:rPr>
        <w:t>Способ применения затеняющих укрывных основан на прекращении доступа света для растений борщевика Сосновского.</w:t>
      </w:r>
      <w:proofErr w:type="gramEnd"/>
      <w:r w:rsidRPr="00691F56">
        <w:rPr>
          <w:rFonts w:ascii="Times New Roman" w:hAnsi="Times New Roman" w:cs="Times New Roman"/>
          <w:sz w:val="28"/>
          <w:szCs w:val="28"/>
        </w:rPr>
        <w:t xml:space="preserve"> Для этого поверхность </w:t>
      </w:r>
      <w:r w:rsidRPr="00691F56">
        <w:rPr>
          <w:rFonts w:ascii="Times New Roman" w:hAnsi="Times New Roman" w:cs="Times New Roman"/>
          <w:sz w:val="28"/>
          <w:szCs w:val="28"/>
        </w:rPr>
        <w:lastRenderedPageBreak/>
        <w:t xml:space="preserve">участка, занятого борщевиком, укрывают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светопоглощающим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материалом. Наиболее эффективным является применение черной полиэтиленовой пленки и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геополотна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>, которое применяется в сочетании с привозным грунтом, наносимым на его поверхность, с последующим посевом злаковых трав.</w:t>
      </w:r>
    </w:p>
    <w:p w:rsidR="00C9171E" w:rsidRPr="00691F56" w:rsidRDefault="00C9171E" w:rsidP="00C9171E">
      <w:pPr>
        <w:pStyle w:val="ad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Применение черной полиэтиленовой пленки</w:t>
      </w:r>
    </w:p>
    <w:p w:rsidR="00C9171E" w:rsidRPr="00691F56" w:rsidRDefault="00C9171E" w:rsidP="00C9171E">
      <w:pPr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Для борьбы с зарослями борщевика Сосновского можно применять черную полиэтиленовую пленку толщиной не менее 100 мкм.</w:t>
      </w:r>
    </w:p>
    <w:p w:rsidR="00C9171E" w:rsidRPr="00691F56" w:rsidRDefault="00C9171E" w:rsidP="00931D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91F5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1F56">
        <w:rPr>
          <w:rFonts w:ascii="Times New Roman" w:hAnsi="Times New Roman" w:cs="Times New Roman"/>
          <w:sz w:val="28"/>
          <w:szCs w:val="28"/>
        </w:rPr>
        <w:t xml:space="preserve"> если работы проводятся в конце мая</w:t>
      </w:r>
      <w:r w:rsidR="00931D20">
        <w:rPr>
          <w:rFonts w:ascii="Times New Roman" w:hAnsi="Times New Roman" w:cs="Times New Roman"/>
          <w:sz w:val="28"/>
          <w:szCs w:val="28"/>
        </w:rPr>
        <w:t xml:space="preserve"> – </w:t>
      </w:r>
      <w:r w:rsidRPr="00691F56">
        <w:rPr>
          <w:rFonts w:ascii="Times New Roman" w:hAnsi="Times New Roman" w:cs="Times New Roman"/>
          <w:sz w:val="28"/>
          <w:szCs w:val="28"/>
        </w:rPr>
        <w:t>начале июня – в период массового отрастания борщевика Сосновского - пленку можно уложить прямо на растения. Если растения достигли в высоту более 20 см, то перед расстиланием пленки рекомендуется провести скашивание их надземной части.</w:t>
      </w:r>
    </w:p>
    <w:p w:rsidR="00C9171E" w:rsidRPr="00691F56" w:rsidRDefault="00C9171E" w:rsidP="00691F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Расстилаемую пленку необходимо зафиксировать на поверхности земли с помощью балластного материала, в качестве чего можно использовать землю с обрабатываемого участка, упакованную в черные полиэтиленовые мешки (рисунок 7). Упаковка земли в черные полиэтиленовые пакеты необходима для предупреждения прорастания семян борщевика. Расстояние между такими пакетами не должно превышать 1,5-2,0 м. Кроме того, пленка может быть закреплена на поверхности почвы с помощью шнура, сделанного из материала, не подверженного гниению и разрушению от действия солнечного света. В этом случае шнур натягивается зигзагообразно по пленке и закрепляется на краях пленки анкерами, сделанными из проволоки и заглубленными в почву не менее чем на 25 см (рисунок 8).</w:t>
      </w:r>
    </w:p>
    <w:p w:rsidR="00C9171E" w:rsidRDefault="00C9171E" w:rsidP="00C917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3729355" cy="1334770"/>
                <wp:effectExtent l="3175" t="0" r="1270" b="317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9355" cy="1334770"/>
                          <a:chOff x="0" y="0"/>
                          <a:chExt cx="5873" cy="2102"/>
                        </a:xfrm>
                      </wpg:grpSpPr>
                      <pic:pic xmlns:pic="http://schemas.openxmlformats.org/drawingml/2006/picture">
                        <pic:nvPicPr>
                          <pic:cNvPr id="1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" cy="21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632" y="1661"/>
                            <a:ext cx="596" cy="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171E" w:rsidRDefault="00C9171E" w:rsidP="00C9171E">
                              <w:pPr>
                                <w:spacing w:line="156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E1916"/>
                                  <w:sz w:val="14"/>
                                </w:rPr>
                                <w:t>1,5-2,0</w:t>
                              </w:r>
                              <w:r>
                                <w:rPr>
                                  <w:color w:val="1E1916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14"/>
                                </w:rPr>
                                <w:t>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9" o:spid="_x0000_s1026" style="width:293.65pt;height:105.1pt;mso-position-horizontal-relative:char;mso-position-vertical-relative:line" coordsize="5873,2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width:5873;height:21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7U1zCAAAA2wAAAA8AAABkcnMvZG93bnJldi54bWxEj0FPwzAMhe9I+w+RkbixFA7V1C2bBhrS&#10;DlwISLtajddUNE5JQlv+PT4gcbP1nt/7vDssYVATpdxHNvCwrkARt9H13Bn4eH+534DKBdnhEJkM&#10;/FCGw351s8PGxZnfaLKlUxLCuUEDvpSx0Tq3ngLmdRyJRbvGFLDImjrtEs4SHgb9WFW1DtizNHgc&#10;6dlT+2m/g4G6The9cVP35Z/s6Xge7OusrTF3t8txC6rQUv7Nf9dnJ/hCL7/IAHr/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2u1NcwgAAANsAAAAPAAAAAAAAAAAAAAAAAJ8C&#10;AABkcnMvZG93bnJldi54bWxQSwUGAAAAAAQABAD3AAAAjgMAAAAA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8" type="#_x0000_t202" style="position:absolute;left:3632;top:1661;width:596;height: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C9171E" w:rsidRDefault="00C9171E" w:rsidP="00C9171E">
                        <w:pPr>
                          <w:spacing w:line="156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1E1916"/>
                            <w:sz w:val="14"/>
                          </w:rPr>
                          <w:t>1,5-2,0</w:t>
                        </w:r>
                        <w:r>
                          <w:rPr>
                            <w:color w:val="1E1916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14"/>
                          </w:rPr>
                          <w:t>м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9171E" w:rsidRDefault="00C9171E" w:rsidP="00C9171E">
      <w:pPr>
        <w:jc w:val="center"/>
        <w:rPr>
          <w:rFonts w:ascii="Times New Roman" w:hAnsi="Times New Roman" w:cs="Times New Roman"/>
          <w:b/>
        </w:rPr>
      </w:pPr>
      <w:r w:rsidRPr="00C9171E">
        <w:rPr>
          <w:rFonts w:ascii="Times New Roman" w:hAnsi="Times New Roman" w:cs="Times New Roman"/>
          <w:b/>
        </w:rPr>
        <w:t>Рисунок 7 - Закрепление черной полиэтиленовой пленки на поверхности участка, освобождаемого от растений борщевика Сосновского, с помощью комьев земли, упакованных в черные полиэтиленовые пакеты</w:t>
      </w:r>
    </w:p>
    <w:p w:rsidR="00C9171E" w:rsidRDefault="00C9171E" w:rsidP="00C9171E">
      <w:pPr>
        <w:rPr>
          <w:rFonts w:ascii="Times New Roman" w:hAnsi="Times New Roman" w:cs="Times New Roman"/>
          <w:b/>
        </w:rPr>
      </w:pPr>
    </w:p>
    <w:p w:rsidR="00C9171E" w:rsidRDefault="00C9171E" w:rsidP="00C9171E">
      <w:pPr>
        <w:ind w:firstLine="212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320A104D">
            <wp:extent cx="3060700" cy="1645920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171E" w:rsidRDefault="00C9171E" w:rsidP="00C9171E">
      <w:pPr>
        <w:rPr>
          <w:rFonts w:ascii="Times New Roman" w:hAnsi="Times New Roman" w:cs="Times New Roman"/>
        </w:rPr>
      </w:pPr>
    </w:p>
    <w:p w:rsidR="00C9171E" w:rsidRPr="00C9171E" w:rsidRDefault="00C9171E" w:rsidP="00C9171E">
      <w:pPr>
        <w:jc w:val="center"/>
        <w:rPr>
          <w:rFonts w:ascii="Times New Roman" w:hAnsi="Times New Roman" w:cs="Times New Roman"/>
          <w:b/>
          <w:color w:val="1E1916"/>
          <w:spacing w:val="-4"/>
        </w:rPr>
      </w:pPr>
      <w:r w:rsidRPr="00C9171E">
        <w:rPr>
          <w:rFonts w:ascii="Times New Roman" w:hAnsi="Times New Roman" w:cs="Times New Roman"/>
          <w:b/>
          <w:color w:val="1E1916"/>
        </w:rPr>
        <w:t>Рисунок</w:t>
      </w:r>
      <w:r w:rsidRPr="00C9171E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C9171E">
        <w:rPr>
          <w:rFonts w:ascii="Times New Roman" w:hAnsi="Times New Roman" w:cs="Times New Roman"/>
          <w:b/>
          <w:color w:val="1E1916"/>
        </w:rPr>
        <w:t>8</w:t>
      </w:r>
      <w:r w:rsidRPr="00C9171E">
        <w:rPr>
          <w:rFonts w:ascii="Times New Roman" w:hAnsi="Times New Roman" w:cs="Times New Roman"/>
          <w:b/>
          <w:color w:val="1E1916"/>
          <w:spacing w:val="-3"/>
        </w:rPr>
        <w:t xml:space="preserve"> – </w:t>
      </w:r>
      <w:r w:rsidRPr="00C9171E">
        <w:rPr>
          <w:rFonts w:ascii="Times New Roman" w:hAnsi="Times New Roman" w:cs="Times New Roman"/>
          <w:b/>
          <w:color w:val="1E1916"/>
        </w:rPr>
        <w:t>Закрепление</w:t>
      </w:r>
      <w:r w:rsidRPr="00C9171E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C9171E">
        <w:rPr>
          <w:rFonts w:ascii="Times New Roman" w:hAnsi="Times New Roman" w:cs="Times New Roman"/>
          <w:b/>
          <w:color w:val="1E1916"/>
        </w:rPr>
        <w:t>черной</w:t>
      </w:r>
      <w:r w:rsidRPr="00C9171E">
        <w:rPr>
          <w:rFonts w:ascii="Times New Roman" w:hAnsi="Times New Roman" w:cs="Times New Roman"/>
          <w:b/>
          <w:color w:val="1E1916"/>
          <w:spacing w:val="-5"/>
        </w:rPr>
        <w:t xml:space="preserve"> </w:t>
      </w:r>
      <w:r w:rsidRPr="00C9171E">
        <w:rPr>
          <w:rFonts w:ascii="Times New Roman" w:hAnsi="Times New Roman" w:cs="Times New Roman"/>
          <w:b/>
          <w:color w:val="1E1916"/>
        </w:rPr>
        <w:t>полиэтиленовой</w:t>
      </w:r>
      <w:r w:rsidRPr="00C9171E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C9171E">
        <w:rPr>
          <w:rFonts w:ascii="Times New Roman" w:hAnsi="Times New Roman" w:cs="Times New Roman"/>
          <w:b/>
          <w:color w:val="1E1916"/>
        </w:rPr>
        <w:t>пленки</w:t>
      </w:r>
      <w:r w:rsidRPr="00C9171E">
        <w:rPr>
          <w:rFonts w:ascii="Times New Roman" w:hAnsi="Times New Roman" w:cs="Times New Roman"/>
          <w:b/>
          <w:color w:val="1E1916"/>
          <w:spacing w:val="-4"/>
        </w:rPr>
        <w:t xml:space="preserve"> </w:t>
      </w:r>
    </w:p>
    <w:p w:rsidR="00C9171E" w:rsidRDefault="00C9171E" w:rsidP="00C9171E">
      <w:pPr>
        <w:jc w:val="center"/>
        <w:rPr>
          <w:rFonts w:ascii="Times New Roman" w:hAnsi="Times New Roman" w:cs="Times New Roman"/>
        </w:rPr>
      </w:pPr>
      <w:r w:rsidRPr="00C9171E">
        <w:rPr>
          <w:rFonts w:ascii="Times New Roman" w:hAnsi="Times New Roman" w:cs="Times New Roman"/>
          <w:b/>
          <w:color w:val="1E1916"/>
        </w:rPr>
        <w:t>на</w:t>
      </w:r>
      <w:r w:rsidRPr="00C9171E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C9171E">
        <w:rPr>
          <w:rFonts w:ascii="Times New Roman" w:hAnsi="Times New Roman" w:cs="Times New Roman"/>
          <w:b/>
          <w:color w:val="1E1916"/>
        </w:rPr>
        <w:t xml:space="preserve">поверхности </w:t>
      </w:r>
      <w:r w:rsidRPr="00C9171E">
        <w:rPr>
          <w:rFonts w:ascii="Times New Roman" w:hAnsi="Times New Roman" w:cs="Times New Roman"/>
          <w:b/>
          <w:color w:val="1E1916"/>
          <w:spacing w:val="-44"/>
        </w:rPr>
        <w:t xml:space="preserve"> </w:t>
      </w:r>
      <w:r w:rsidRPr="00C9171E">
        <w:rPr>
          <w:rFonts w:ascii="Times New Roman" w:hAnsi="Times New Roman" w:cs="Times New Roman"/>
          <w:b/>
          <w:color w:val="1E1916"/>
        </w:rPr>
        <w:t>участка</w:t>
      </w:r>
      <w:r w:rsidRPr="00C9171E">
        <w:rPr>
          <w:rFonts w:ascii="Times New Roman" w:hAnsi="Times New Roman" w:cs="Times New Roman"/>
          <w:b/>
          <w:color w:val="1E1916"/>
          <w:spacing w:val="-3"/>
        </w:rPr>
        <w:t xml:space="preserve"> </w:t>
      </w:r>
      <w:r w:rsidRPr="00C9171E">
        <w:rPr>
          <w:rFonts w:ascii="Times New Roman" w:hAnsi="Times New Roman" w:cs="Times New Roman"/>
          <w:b/>
          <w:color w:val="1E1916"/>
        </w:rPr>
        <w:t>с</w:t>
      </w:r>
      <w:r w:rsidRPr="00C9171E">
        <w:rPr>
          <w:rFonts w:ascii="Times New Roman" w:hAnsi="Times New Roman" w:cs="Times New Roman"/>
          <w:b/>
          <w:color w:val="1E1916"/>
          <w:spacing w:val="-2"/>
        </w:rPr>
        <w:t xml:space="preserve"> </w:t>
      </w:r>
      <w:r w:rsidRPr="00C9171E">
        <w:rPr>
          <w:rFonts w:ascii="Times New Roman" w:hAnsi="Times New Roman" w:cs="Times New Roman"/>
          <w:b/>
          <w:color w:val="1E1916"/>
        </w:rPr>
        <w:t>помощью</w:t>
      </w:r>
      <w:r w:rsidRPr="00C9171E">
        <w:rPr>
          <w:rFonts w:ascii="Times New Roman" w:hAnsi="Times New Roman" w:cs="Times New Roman"/>
          <w:b/>
          <w:color w:val="1E1916"/>
          <w:spacing w:val="-2"/>
        </w:rPr>
        <w:t xml:space="preserve"> </w:t>
      </w:r>
      <w:r w:rsidRPr="00C9171E">
        <w:rPr>
          <w:rFonts w:ascii="Times New Roman" w:hAnsi="Times New Roman" w:cs="Times New Roman"/>
          <w:b/>
          <w:color w:val="1E1916"/>
        </w:rPr>
        <w:t>шнура</w:t>
      </w:r>
    </w:p>
    <w:p w:rsidR="00C9171E" w:rsidRDefault="00C9171E" w:rsidP="00C9171E">
      <w:pPr>
        <w:tabs>
          <w:tab w:val="left" w:pos="7288"/>
        </w:tabs>
        <w:rPr>
          <w:rFonts w:ascii="Times New Roman" w:hAnsi="Times New Roman" w:cs="Times New Roman"/>
        </w:rPr>
      </w:pPr>
    </w:p>
    <w:p w:rsidR="007617F7" w:rsidRDefault="007617F7" w:rsidP="00C9171E">
      <w:pPr>
        <w:tabs>
          <w:tab w:val="left" w:pos="7288"/>
        </w:tabs>
        <w:rPr>
          <w:rFonts w:ascii="Times New Roman" w:hAnsi="Times New Roman" w:cs="Times New Roman"/>
        </w:rPr>
      </w:pPr>
    </w:p>
    <w:p w:rsidR="00C9171E" w:rsidRPr="00691F56" w:rsidRDefault="00C9171E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В течение одной-двух недель (в зависимости от температуры воздуха) побеги борщевика Сосновского интенсивно растут и приподнимают участки пленки между балластным материалом. Полиэтиленовая пленка толщиной 100 мкм выдерживает эту нагрузку. Спустя одну-две недели отросшие побеги борщевика погибают и не возобновляют свой рост до тех пор, пока находятся под пленкой.</w:t>
      </w:r>
    </w:p>
    <w:p w:rsidR="00C9171E" w:rsidRPr="00691F56" w:rsidRDefault="00C9171E" w:rsidP="005D759C">
      <w:pPr>
        <w:pStyle w:val="ad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геополотна</w:t>
      </w:r>
      <w:proofErr w:type="spellEnd"/>
    </w:p>
    <w:p w:rsidR="005D759C" w:rsidRPr="00691F56" w:rsidRDefault="00C9171E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Геотекстильные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материалы или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геополотно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- нетканые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иглопробивные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материалы, которые успешно используются в настоящее время при строительстве, реконструкции и ремонте автодорог.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Геополотно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выполняет функции армирования, гидроизоляции, защиты дорожных конструкций,</w:t>
      </w:r>
      <w:r w:rsidR="005D759C" w:rsidRPr="00691F56">
        <w:rPr>
          <w:sz w:val="28"/>
          <w:szCs w:val="28"/>
        </w:rPr>
        <w:t xml:space="preserve"> </w:t>
      </w:r>
      <w:r w:rsidR="005D759C" w:rsidRPr="00691F56">
        <w:rPr>
          <w:rFonts w:ascii="Times New Roman" w:hAnsi="Times New Roman" w:cs="Times New Roman"/>
          <w:sz w:val="28"/>
          <w:szCs w:val="28"/>
        </w:rPr>
        <w:t xml:space="preserve">откосов, насыпей почвы от эрозии. Использование </w:t>
      </w:r>
      <w:proofErr w:type="spellStart"/>
      <w:r w:rsidR="005D759C" w:rsidRPr="00691F56">
        <w:rPr>
          <w:rFonts w:ascii="Times New Roman" w:hAnsi="Times New Roman" w:cs="Times New Roman"/>
          <w:sz w:val="28"/>
          <w:szCs w:val="28"/>
        </w:rPr>
        <w:t>геополотна</w:t>
      </w:r>
      <w:proofErr w:type="spellEnd"/>
      <w:r w:rsidR="005D759C" w:rsidRPr="00691F56">
        <w:rPr>
          <w:rFonts w:ascii="Times New Roman" w:hAnsi="Times New Roman" w:cs="Times New Roman"/>
          <w:sz w:val="28"/>
          <w:szCs w:val="28"/>
        </w:rPr>
        <w:t xml:space="preserve"> в качестве укрывного материала с насыпным грунтом позволяет закрыть вегетирующие растения борщевика, изолировать семенной банк и создать благоприятные условия для роста и развития злаковых трав или других растений, посеянных в насыпной грунт.</w:t>
      </w: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На поверхность почвы сформированного участка укладывают защитный ковер из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геополотна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, покрывая им всходы борщевика. В качестве такого материала может быть использован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геосинтетический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материал с поверхностной плотностью 100 г/м</w:t>
      </w:r>
      <w:proofErr w:type="gramStart"/>
      <w:r w:rsidRPr="00691F56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691F56">
        <w:rPr>
          <w:rFonts w:ascii="Times New Roman" w:hAnsi="Times New Roman" w:cs="Times New Roman"/>
          <w:sz w:val="28"/>
          <w:szCs w:val="28"/>
        </w:rPr>
        <w:t xml:space="preserve"> и более. Материал выполнен на основе полипропилена с добавлением полиэфира. На уложенный ковер насыпают чистый грунт, взятый с участков, свободных от борщевика Сосновского и находящихся на удалении не менее 50 м от границы ближайших зарослей. Грунт распределяют и уплотняют. Высота слоя засыпки грунтом должна быть не менее 3 см, предпочтительно 5 см.</w:t>
      </w: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После подготовки грунта осуществляют посев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задерняющих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трав-доминантов данной местности с повышенной нормой высева 10-30 кг/га. Одновременно с посевом в почву вносят органоминеральные удобрения. Доза удобрений составляет 60 кг действующего вещества на гектар. Посев на небольших участках проводится вручную семенами многовидовой смесью предпочтительно двух-четырех видов. На больших площадях может быть использована обычная посевная техника.</w:t>
      </w: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В качестве трав-доминантов используют местные виды многолетних трав, приспособленные к климатическим условиям: овсяницу красную и луговую, кострец безостый, мятлик луговой, канареечник, тимофеевку, лисохвост луговой. Эти травы обладают высокой всхожестью, удовлетворительным ростом, высокими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задерняющими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характеристиками. К концу сезона за счет быстрого развития корневых систем трав-доминантов над ковром и под ковром из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геополотна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формируется плотный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задерняющий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слой, препятствующий заселению семян борщевика на </w:t>
      </w:r>
      <w:proofErr w:type="spellStart"/>
      <w:r w:rsidRPr="00691F56">
        <w:rPr>
          <w:rFonts w:ascii="Times New Roman" w:hAnsi="Times New Roman" w:cs="Times New Roman"/>
          <w:sz w:val="28"/>
          <w:szCs w:val="28"/>
        </w:rPr>
        <w:t>рекультивированной</w:t>
      </w:r>
      <w:proofErr w:type="spellEnd"/>
      <w:r w:rsidRPr="00691F56">
        <w:rPr>
          <w:rFonts w:ascii="Times New Roman" w:hAnsi="Times New Roman" w:cs="Times New Roman"/>
          <w:sz w:val="28"/>
          <w:szCs w:val="28"/>
        </w:rPr>
        <w:t xml:space="preserve"> территории. Уход за травами осуществляют в течение двух лет путем подкормки минеральными удобрениями.</w:t>
      </w:r>
    </w:p>
    <w:p w:rsidR="00C9171E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Таким образом, применение защитного ковра с грунтовым покрытием позволяет воздействовать на всходы борщевика, изолируя их от солнечного </w:t>
      </w:r>
      <w:r w:rsidRPr="00691F56">
        <w:rPr>
          <w:rFonts w:ascii="Times New Roman" w:hAnsi="Times New Roman" w:cs="Times New Roman"/>
          <w:sz w:val="28"/>
          <w:szCs w:val="28"/>
        </w:rPr>
        <w:lastRenderedPageBreak/>
        <w:t>света, что в конечном итоге приводит к уничтожению всходов и очистке территории. С помощью посева местных видов многолетних трав за короткий срок (два-три года) создается устойчивое растительное сообщество и соответствующий ему продуктивный слой почвы, при этом защитный ковер не препятствует формированию корневой системы много летних трав.</w:t>
      </w: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59C" w:rsidRPr="00691F56" w:rsidRDefault="005D759C" w:rsidP="005D759C">
      <w:pPr>
        <w:pStyle w:val="a7"/>
        <w:spacing w:before="14" w:line="264" w:lineRule="auto"/>
        <w:ind w:right="120"/>
        <w:jc w:val="center"/>
        <w:rPr>
          <w:rFonts w:ascii="Times New Roman" w:hAnsi="Times New Roman" w:cs="Times New Roman"/>
          <w:b/>
          <w:color w:val="1E1916"/>
          <w:sz w:val="28"/>
          <w:szCs w:val="28"/>
        </w:rPr>
      </w:pPr>
      <w:r w:rsidRPr="00691F56">
        <w:rPr>
          <w:rFonts w:ascii="Times New Roman" w:hAnsi="Times New Roman" w:cs="Times New Roman"/>
          <w:b/>
          <w:color w:val="1E1916"/>
          <w:sz w:val="28"/>
          <w:szCs w:val="28"/>
        </w:rPr>
        <w:t>Применение гербицидов</w:t>
      </w:r>
    </w:p>
    <w:p w:rsidR="005D759C" w:rsidRPr="00691F56" w:rsidRDefault="005D759C" w:rsidP="005D759C">
      <w:pPr>
        <w:pStyle w:val="a7"/>
        <w:spacing w:before="14" w:line="264" w:lineRule="auto"/>
        <w:ind w:right="120"/>
        <w:jc w:val="center"/>
        <w:rPr>
          <w:rFonts w:ascii="Times New Roman" w:hAnsi="Times New Roman" w:cs="Times New Roman"/>
          <w:b/>
          <w:color w:val="1E1916"/>
          <w:sz w:val="28"/>
          <w:szCs w:val="28"/>
        </w:rPr>
      </w:pPr>
    </w:p>
    <w:p w:rsidR="005D759C" w:rsidRPr="00691F56" w:rsidRDefault="005D759C" w:rsidP="005D75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Удаление борщевика Сосновского только механическим и ручным способом трудоемко и требует больших затрат, поэтому применение гербицидов приобретает большое практическое значение.</w:t>
      </w:r>
    </w:p>
    <w:p w:rsidR="005D759C" w:rsidRPr="00691F56" w:rsidRDefault="005D759C" w:rsidP="005D75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По вопросам технологии применения гербицидов необходимо обращаться в Филиал ФГБУ «Российский сельскохозяйственный центр» по Тверской области, расположенный по адресу: 170008,  г. Тверь, ул. Озерная, д. 9, тел. 8 (4822) 58-78-16, электронная почта:  rsc69@mail.ru</w:t>
      </w:r>
    </w:p>
    <w:p w:rsidR="005D759C" w:rsidRDefault="005D759C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Pr="00691F56" w:rsidRDefault="007617F7" w:rsidP="005D7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59C" w:rsidRPr="00691F56" w:rsidRDefault="005D759C" w:rsidP="005D75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F5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Меры безопасности при проведении мероприятий </w:t>
      </w:r>
    </w:p>
    <w:p w:rsidR="005D759C" w:rsidRPr="00691F56" w:rsidRDefault="005D759C" w:rsidP="005D75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F56">
        <w:rPr>
          <w:rFonts w:ascii="Times New Roman" w:hAnsi="Times New Roman" w:cs="Times New Roman"/>
          <w:b/>
          <w:sz w:val="28"/>
          <w:szCs w:val="28"/>
        </w:rPr>
        <w:t>по удалению борщевика Сосновского</w:t>
      </w:r>
    </w:p>
    <w:p w:rsidR="005D759C" w:rsidRPr="00691F56" w:rsidRDefault="005D759C" w:rsidP="005D75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При механическом удалении борщевика Сосновского следует придерживаться следующих правил:</w:t>
      </w: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1. Нельзя </w:t>
      </w:r>
      <w:proofErr w:type="gramStart"/>
      <w:r w:rsidRPr="00691F56">
        <w:rPr>
          <w:rFonts w:ascii="Times New Roman" w:hAnsi="Times New Roman" w:cs="Times New Roman"/>
          <w:sz w:val="28"/>
          <w:szCs w:val="28"/>
        </w:rPr>
        <w:t>дотрагиваться к растению</w:t>
      </w:r>
      <w:proofErr w:type="gramEnd"/>
      <w:r w:rsidRPr="00691F56">
        <w:rPr>
          <w:rFonts w:ascii="Times New Roman" w:hAnsi="Times New Roman" w:cs="Times New Roman"/>
          <w:sz w:val="28"/>
          <w:szCs w:val="28"/>
        </w:rPr>
        <w:t xml:space="preserve"> незащищенными участками кожи – ожоги можно получить при любых действиях – кошении, срезании как листьев, так стеблей и цветов.</w:t>
      </w: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2. Необходимо защищать кожу от ультрофиолета.</w:t>
      </w: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3. Необходимо держать под рукой чистую воду, мыло на случай попадания сока борщевика.</w:t>
      </w: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 xml:space="preserve">4. Должны быть длинные резиновые перчатки, одежда с длинными рукавами, сапоги, очки для защиты глаз. </w:t>
      </w:r>
      <w:proofErr w:type="gramStart"/>
      <w:r w:rsidRPr="00691F56">
        <w:rPr>
          <w:rFonts w:ascii="Times New Roman" w:hAnsi="Times New Roman" w:cs="Times New Roman"/>
          <w:sz w:val="28"/>
          <w:szCs w:val="28"/>
        </w:rPr>
        <w:t>Одежда должна быть из водоотталкивающей ткани, так как лен и хлопок способны впитывать сок.</w:t>
      </w:r>
      <w:proofErr w:type="gramEnd"/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5. Нельзя дотрагиваться до пораженной кожи или лица перчатками, в которых проводили работы! Следует одевать защитные маски.</w:t>
      </w: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6. При проведении работ совместно с другими людьми, следует держать дистанцию друг от друга, поскольку при срезании растений сок может попасть на другого человека.</w:t>
      </w: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7. После окончания работ необходимо тщательно промыть оборудование и одежду.</w:t>
      </w:r>
    </w:p>
    <w:p w:rsidR="005D759C" w:rsidRPr="00691F56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8. После окончания работ следует ограничить свое пребывание на открытом солнце.</w:t>
      </w:r>
    </w:p>
    <w:p w:rsidR="00C9171E" w:rsidRDefault="005D759C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F56">
        <w:rPr>
          <w:rFonts w:ascii="Times New Roman" w:hAnsi="Times New Roman" w:cs="Times New Roman"/>
          <w:sz w:val="28"/>
          <w:szCs w:val="28"/>
        </w:rPr>
        <w:t>9. При возможности для выполнения работ следует выбирать пасмурные дни, утренние и вечерние часы.</w:t>
      </w: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17F7" w:rsidRPr="00691F56" w:rsidRDefault="007617F7" w:rsidP="005D75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617F7" w:rsidRPr="00691F56" w:rsidSect="00691F56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EB6" w:rsidRDefault="00453EB6" w:rsidP="00453EB6">
      <w:r>
        <w:separator/>
      </w:r>
    </w:p>
  </w:endnote>
  <w:endnote w:type="continuationSeparator" w:id="0">
    <w:p w:rsidR="00453EB6" w:rsidRDefault="00453EB6" w:rsidP="00453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11743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53EB6" w:rsidRPr="00691F56" w:rsidRDefault="00453EB6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1F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1F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91F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261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691F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53EB6" w:rsidRDefault="00453EB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EB6" w:rsidRDefault="00453EB6" w:rsidP="00453EB6">
      <w:r>
        <w:separator/>
      </w:r>
    </w:p>
  </w:footnote>
  <w:footnote w:type="continuationSeparator" w:id="0">
    <w:p w:rsidR="00453EB6" w:rsidRDefault="00453EB6" w:rsidP="00453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52B9"/>
    <w:multiLevelType w:val="hybridMultilevel"/>
    <w:tmpl w:val="22B004EE"/>
    <w:lvl w:ilvl="0" w:tplc="D63A04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EB6"/>
    <w:rsid w:val="0006261A"/>
    <w:rsid w:val="0007459D"/>
    <w:rsid w:val="00453EB6"/>
    <w:rsid w:val="005D759C"/>
    <w:rsid w:val="00691F56"/>
    <w:rsid w:val="006D5742"/>
    <w:rsid w:val="007617F7"/>
    <w:rsid w:val="0082312C"/>
    <w:rsid w:val="00931D20"/>
    <w:rsid w:val="00A368F7"/>
    <w:rsid w:val="00C9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53EB6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styleId="2">
    <w:name w:val="heading 2"/>
    <w:basedOn w:val="a"/>
    <w:link w:val="20"/>
    <w:uiPriority w:val="1"/>
    <w:qFormat/>
    <w:rsid w:val="00453EB6"/>
    <w:pPr>
      <w:spacing w:before="69"/>
      <w:ind w:left="134" w:right="125"/>
      <w:jc w:val="center"/>
      <w:outlineLvl w:val="1"/>
    </w:pPr>
    <w:rPr>
      <w:rFonts w:ascii="Arial" w:eastAsia="Arial" w:hAnsi="Arial" w:cs="Arial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7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453EB6"/>
    <w:pPr>
      <w:spacing w:line="284" w:lineRule="exact"/>
      <w:ind w:left="70" w:right="125"/>
      <w:jc w:val="center"/>
    </w:pPr>
    <w:rPr>
      <w:rFonts w:ascii="Arial" w:eastAsia="Arial" w:hAnsi="Arial" w:cs="Arial"/>
      <w:b/>
      <w:bCs/>
      <w:sz w:val="26"/>
      <w:szCs w:val="26"/>
    </w:rPr>
  </w:style>
  <w:style w:type="character" w:customStyle="1" w:styleId="a4">
    <w:name w:val="Название Знак"/>
    <w:basedOn w:val="a0"/>
    <w:link w:val="a3"/>
    <w:uiPriority w:val="1"/>
    <w:rsid w:val="00453EB6"/>
    <w:rPr>
      <w:rFonts w:ascii="Arial" w:eastAsia="Arial" w:hAnsi="Arial" w:cs="Arial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453EB6"/>
    <w:rPr>
      <w:rFonts w:ascii="Arial" w:eastAsia="Arial" w:hAnsi="Arial" w:cs="Arial"/>
      <w:b/>
      <w:bCs/>
      <w:sz w:val="22"/>
      <w:szCs w:val="22"/>
    </w:rPr>
  </w:style>
  <w:style w:type="paragraph" w:styleId="1">
    <w:name w:val="toc 1"/>
    <w:basedOn w:val="a"/>
    <w:uiPriority w:val="1"/>
    <w:qFormat/>
    <w:rsid w:val="00453EB6"/>
    <w:pPr>
      <w:spacing w:before="44"/>
      <w:ind w:left="196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53E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3EB6"/>
    <w:rPr>
      <w:rFonts w:ascii="Tahoma" w:eastAsia="Microsoft Sans Serif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qFormat/>
    <w:rsid w:val="00453EB6"/>
    <w:pPr>
      <w:ind w:left="133" w:firstLine="226"/>
      <w:jc w:val="both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1"/>
    <w:rsid w:val="00453EB6"/>
    <w:rPr>
      <w:rFonts w:ascii="Microsoft Sans Serif" w:eastAsia="Microsoft Sans Serif" w:hAnsi="Microsoft Sans Serif" w:cs="Microsoft Sans Serif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453EB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53EB6"/>
    <w:rPr>
      <w:rFonts w:ascii="Microsoft Sans Serif" w:eastAsia="Microsoft Sans Serif" w:hAnsi="Microsoft Sans Serif" w:cs="Microsoft Sans Serif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453EB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53EB6"/>
    <w:rPr>
      <w:rFonts w:ascii="Microsoft Sans Serif" w:eastAsia="Microsoft Sans Serif" w:hAnsi="Microsoft Sans Serif" w:cs="Microsoft Sans Serif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rsid w:val="00C9171E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ad">
    <w:name w:val="List Paragraph"/>
    <w:basedOn w:val="a"/>
    <w:uiPriority w:val="34"/>
    <w:qFormat/>
    <w:rsid w:val="00C9171E"/>
    <w:pPr>
      <w:ind w:left="720"/>
      <w:contextualSpacing/>
    </w:pPr>
  </w:style>
  <w:style w:type="table" w:styleId="ae">
    <w:name w:val="Table Grid"/>
    <w:basedOn w:val="a1"/>
    <w:uiPriority w:val="59"/>
    <w:rsid w:val="005D759C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53EB6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styleId="2">
    <w:name w:val="heading 2"/>
    <w:basedOn w:val="a"/>
    <w:link w:val="20"/>
    <w:uiPriority w:val="1"/>
    <w:qFormat/>
    <w:rsid w:val="00453EB6"/>
    <w:pPr>
      <w:spacing w:before="69"/>
      <w:ind w:left="134" w:right="125"/>
      <w:jc w:val="center"/>
      <w:outlineLvl w:val="1"/>
    </w:pPr>
    <w:rPr>
      <w:rFonts w:ascii="Arial" w:eastAsia="Arial" w:hAnsi="Arial" w:cs="Arial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7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453EB6"/>
    <w:pPr>
      <w:spacing w:line="284" w:lineRule="exact"/>
      <w:ind w:left="70" w:right="125"/>
      <w:jc w:val="center"/>
    </w:pPr>
    <w:rPr>
      <w:rFonts w:ascii="Arial" w:eastAsia="Arial" w:hAnsi="Arial" w:cs="Arial"/>
      <w:b/>
      <w:bCs/>
      <w:sz w:val="26"/>
      <w:szCs w:val="26"/>
    </w:rPr>
  </w:style>
  <w:style w:type="character" w:customStyle="1" w:styleId="a4">
    <w:name w:val="Название Знак"/>
    <w:basedOn w:val="a0"/>
    <w:link w:val="a3"/>
    <w:uiPriority w:val="1"/>
    <w:rsid w:val="00453EB6"/>
    <w:rPr>
      <w:rFonts w:ascii="Arial" w:eastAsia="Arial" w:hAnsi="Arial" w:cs="Arial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453EB6"/>
    <w:rPr>
      <w:rFonts w:ascii="Arial" w:eastAsia="Arial" w:hAnsi="Arial" w:cs="Arial"/>
      <w:b/>
      <w:bCs/>
      <w:sz w:val="22"/>
      <w:szCs w:val="22"/>
    </w:rPr>
  </w:style>
  <w:style w:type="paragraph" w:styleId="1">
    <w:name w:val="toc 1"/>
    <w:basedOn w:val="a"/>
    <w:uiPriority w:val="1"/>
    <w:qFormat/>
    <w:rsid w:val="00453EB6"/>
    <w:pPr>
      <w:spacing w:before="44"/>
      <w:ind w:left="196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53E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3EB6"/>
    <w:rPr>
      <w:rFonts w:ascii="Tahoma" w:eastAsia="Microsoft Sans Serif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qFormat/>
    <w:rsid w:val="00453EB6"/>
    <w:pPr>
      <w:ind w:left="133" w:firstLine="226"/>
      <w:jc w:val="both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1"/>
    <w:rsid w:val="00453EB6"/>
    <w:rPr>
      <w:rFonts w:ascii="Microsoft Sans Serif" w:eastAsia="Microsoft Sans Serif" w:hAnsi="Microsoft Sans Serif" w:cs="Microsoft Sans Serif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453EB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53EB6"/>
    <w:rPr>
      <w:rFonts w:ascii="Microsoft Sans Serif" w:eastAsia="Microsoft Sans Serif" w:hAnsi="Microsoft Sans Serif" w:cs="Microsoft Sans Serif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453EB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53EB6"/>
    <w:rPr>
      <w:rFonts w:ascii="Microsoft Sans Serif" w:eastAsia="Microsoft Sans Serif" w:hAnsi="Microsoft Sans Serif" w:cs="Microsoft Sans Serif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rsid w:val="00C9171E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ad">
    <w:name w:val="List Paragraph"/>
    <w:basedOn w:val="a"/>
    <w:uiPriority w:val="34"/>
    <w:qFormat/>
    <w:rsid w:val="00C9171E"/>
    <w:pPr>
      <w:ind w:left="720"/>
      <w:contextualSpacing/>
    </w:pPr>
  </w:style>
  <w:style w:type="table" w:styleId="ae">
    <w:name w:val="Table Grid"/>
    <w:basedOn w:val="a1"/>
    <w:uiPriority w:val="59"/>
    <w:rsid w:val="005D759C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2108</Words>
  <Characters>12016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Сенчёнок Станислав Юрьевич</dc:creator>
  <cp:lastModifiedBy>Сенчёнок Станислав Юрьевич</cp:lastModifiedBy>
  <cp:revision>7</cp:revision>
  <cp:lastPrinted>2022-06-14T11:20:00Z</cp:lastPrinted>
  <dcterms:created xsi:type="dcterms:W3CDTF">2022-06-14T11:17:00Z</dcterms:created>
  <dcterms:modified xsi:type="dcterms:W3CDTF">2022-06-14T13:39:00Z</dcterms:modified>
</cp:coreProperties>
</file>